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E330D" w14:textId="78D0E55E" w:rsidR="00AA7693" w:rsidRPr="00AA7693" w:rsidRDefault="00AA7693" w:rsidP="00AA7693">
      <w:pPr>
        <w:jc w:val="center"/>
        <w:rPr>
          <w:rFonts w:ascii="Times New Roman" w:hAnsi="Times New Roman" w:cs="Times New Roman"/>
          <w:b/>
          <w:bCs/>
          <w:sz w:val="24"/>
        </w:rPr>
      </w:pPr>
      <w:r w:rsidRPr="00AA7693">
        <w:rPr>
          <w:rFonts w:ascii="Times New Roman" w:hAnsi="Times New Roman" w:cs="Times New Roman"/>
          <w:b/>
          <w:bCs/>
          <w:sz w:val="24"/>
        </w:rPr>
        <w:t>TECHNINĖ SPECIFIKACIJA</w:t>
      </w:r>
    </w:p>
    <w:p w14:paraId="3AF3D47D" w14:textId="77777777" w:rsidR="00AA7693" w:rsidRPr="00AA7693" w:rsidRDefault="00AA7693" w:rsidP="00AA7693">
      <w:pPr>
        <w:jc w:val="both"/>
        <w:rPr>
          <w:rFonts w:ascii="Times New Roman" w:hAnsi="Times New Roman" w:cs="Times New Roman"/>
          <w:sz w:val="24"/>
        </w:rPr>
      </w:pPr>
    </w:p>
    <w:p w14:paraId="58BF94C3" w14:textId="42EDE194" w:rsidR="00772C3F" w:rsidRPr="00772C3F" w:rsidRDefault="00772C3F" w:rsidP="00AA7693">
      <w:pPr>
        <w:jc w:val="both"/>
        <w:rPr>
          <w:rFonts w:ascii="Times New Roman" w:hAnsi="Times New Roman" w:cs="Times New Roman"/>
          <w:sz w:val="24"/>
        </w:rPr>
      </w:pPr>
      <w:r w:rsidRPr="00772C3F">
        <w:rPr>
          <w:rFonts w:ascii="Times New Roman" w:hAnsi="Times New Roman" w:cs="Times New Roman"/>
          <w:sz w:val="24"/>
        </w:rPr>
        <w:t xml:space="preserve">1. Tiekėjo siūlomos prekės turi atitikti techninės specifikacijos reikalaujamas charakteristikas. Įrodymui, kartu su pasiūlymu, pateikiama gamintojų siūlomų prekių katalogo/bukleto/brošiūros/instrukcijos ir siūlomos prekės techninių charakteristikų aprašymus (jei gamintojo kataloge neišsamiai atsispindi siūlomos prekės atitikimas techninės specifikacijos reikalavimams), su vertimu į lietuvių kalbą dėl prekių reikalaujamų techninių parametrų aprašymų. Papildomai gali būti pateikiama nuoroda į gamintojo interneto puslapį, kuriame išdėstyta visa informacija apie siūlomą prekę. Teikiamuose dokumentuose tiekėjas turi grafiškai nurodyti (pažymėti) konkrečias teikiamų dokumentų vietas, kuriose aprašomos reikalaujamų techninių charakteristikų reikšmės, bei įrašyti, kurį techninių reikalavimų punktą jos atitinka. Perkančioji organizacija turi teisę reikalauti pateikti katalogų ir techninių aprašų originalus, o tiekėjui jų nepateikus – pasiūlymą atmesti.  </w:t>
      </w:r>
    </w:p>
    <w:p w14:paraId="48BACFC9" w14:textId="77777777" w:rsidR="00772C3F" w:rsidRPr="00772C3F" w:rsidRDefault="00772C3F" w:rsidP="00AA7693">
      <w:pPr>
        <w:jc w:val="both"/>
        <w:rPr>
          <w:rFonts w:ascii="Times New Roman" w:hAnsi="Times New Roman" w:cs="Times New Roman"/>
          <w:sz w:val="24"/>
        </w:rPr>
      </w:pPr>
      <w:r w:rsidRPr="00772C3F">
        <w:rPr>
          <w:rFonts w:ascii="Times New Roman" w:hAnsi="Times New Roman" w:cs="Times New Roman"/>
          <w:sz w:val="24"/>
        </w:rPr>
        <w:t>2. 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772C3F">
        <w:rPr>
          <w:rFonts w:ascii="Times New Roman" w:hAnsi="Times New Roman" w:cs="Times New Roman"/>
          <w:i/>
          <w:iCs/>
          <w:sz w:val="24"/>
        </w:rPr>
        <w:t>.</w:t>
      </w:r>
    </w:p>
    <w:p w14:paraId="41C22EC8" w14:textId="77777777" w:rsidR="00772C3F" w:rsidRPr="00772C3F" w:rsidRDefault="00772C3F" w:rsidP="00AA7693">
      <w:pPr>
        <w:jc w:val="both"/>
        <w:rPr>
          <w:rFonts w:ascii="Times New Roman" w:hAnsi="Times New Roman" w:cs="Times New Roman"/>
          <w:sz w:val="24"/>
        </w:rPr>
      </w:pPr>
      <w:r w:rsidRPr="00772C3F">
        <w:rPr>
          <w:rFonts w:ascii="Times New Roman" w:hAnsi="Times New Roman" w:cs="Times New Roman"/>
          <w:sz w:val="24"/>
        </w:rPr>
        <w:t xml:space="preserve">3. Siūlomos prekės privalo turėti CE sertifikatą arba EB deklaraciją. Tiekėjas </w:t>
      </w:r>
      <w:r w:rsidRPr="00772C3F">
        <w:rPr>
          <w:rFonts w:ascii="Times New Roman" w:hAnsi="Times New Roman" w:cs="Times New Roman"/>
          <w:b/>
          <w:bCs/>
          <w:i/>
          <w:iCs/>
          <w:sz w:val="24"/>
        </w:rPr>
        <w:t xml:space="preserve">kartu su pristatoma preke </w:t>
      </w:r>
      <w:r w:rsidRPr="00772C3F">
        <w:rPr>
          <w:rFonts w:ascii="Times New Roman" w:hAnsi="Times New Roman" w:cs="Times New Roman"/>
          <w:sz w:val="24"/>
        </w:rPr>
        <w:t>privalo pateikti CE sertifikato arba EB deklaracijos kopiją.</w:t>
      </w:r>
      <w:r w:rsidRPr="00772C3F">
        <w:rPr>
          <w:rFonts w:ascii="Times New Roman" w:hAnsi="Times New Roman" w:cs="Times New Roman"/>
          <w:sz w:val="24"/>
          <w:lang w:val="pt-PT"/>
        </w:rPr>
        <w:t xml:space="preserve"> </w:t>
      </w:r>
      <w:r w:rsidRPr="00772C3F">
        <w:rPr>
          <w:rFonts w:ascii="Times New Roman" w:hAnsi="Times New Roman" w:cs="Times New Roman"/>
          <w:sz w:val="24"/>
        </w:rPr>
        <w:t>Pateikiant EB deklaracijos kopiją, kad pasiūlyta prekė atitiks reikiamus standartus, bei prekės klasei būtinus reglamentus, kartu pateikiami ir techniniai dokumentai, pagrindžiantys prekės atitiktį reikiamiems standartams bei reglamentams.</w:t>
      </w:r>
    </w:p>
    <w:p w14:paraId="5189838D" w14:textId="77777777" w:rsidR="00772C3F" w:rsidRPr="00772C3F" w:rsidRDefault="00772C3F" w:rsidP="00AA7693">
      <w:pPr>
        <w:jc w:val="both"/>
        <w:rPr>
          <w:rFonts w:ascii="Times New Roman" w:hAnsi="Times New Roman" w:cs="Times New Roman"/>
          <w:sz w:val="24"/>
        </w:rPr>
      </w:pPr>
      <w:r w:rsidRPr="00772C3F">
        <w:rPr>
          <w:rFonts w:ascii="Times New Roman" w:hAnsi="Times New Roman" w:cs="Times New Roman"/>
          <w:sz w:val="24"/>
        </w:rPr>
        <w:t xml:space="preserve">4. Tiekėjas turi turėti gamintojo įgaliojimą atlikti siūlomos įrangos instaliavimą ir garantinį aptarnavimą arba turi turėti rašytinį susitarimą su kitu ūkio subjektu, kuris yra gamintojo įgaliotas atlikti šios įrangos instaliavimą ir garantinį aptarnavimą ir </w:t>
      </w:r>
      <w:r w:rsidRPr="00772C3F">
        <w:rPr>
          <w:rFonts w:ascii="Times New Roman" w:hAnsi="Times New Roman" w:cs="Times New Roman"/>
          <w:b/>
          <w:bCs/>
          <w:i/>
          <w:iCs/>
          <w:sz w:val="24"/>
        </w:rPr>
        <w:t>kartu su pasiūlymu</w:t>
      </w:r>
      <w:r w:rsidRPr="00772C3F">
        <w:rPr>
          <w:rFonts w:ascii="Times New Roman" w:hAnsi="Times New Roman" w:cs="Times New Roman"/>
          <w:sz w:val="24"/>
        </w:rPr>
        <w:t xml:space="preserve"> turi pateikti tai patvirtinantį dokumentą</w:t>
      </w:r>
      <w:r w:rsidRPr="00772C3F">
        <w:rPr>
          <w:rFonts w:ascii="Times New Roman" w:hAnsi="Times New Roman" w:cs="Times New Roman"/>
          <w:i/>
          <w:iCs/>
          <w:sz w:val="24"/>
        </w:rPr>
        <w:t xml:space="preserve">. Reikalavimas netaikomas kartu su įranga siūlomiems kompiuteriams, serveriams ir visai periferinei įrangai (klaviatūra, pelė, spausdintuvas, monitorius, nepertraukiamos el. srovės šaltinis, operacinės sistema, programinė įranga, bar kodų skaitytuvas, garso kolonėlės, </w:t>
      </w:r>
      <w:proofErr w:type="spellStart"/>
      <w:r w:rsidRPr="00772C3F">
        <w:rPr>
          <w:rFonts w:ascii="Times New Roman" w:hAnsi="Times New Roman" w:cs="Times New Roman"/>
          <w:i/>
          <w:iCs/>
          <w:sz w:val="24"/>
        </w:rPr>
        <w:t>video</w:t>
      </w:r>
      <w:proofErr w:type="spellEnd"/>
      <w:r w:rsidRPr="00772C3F">
        <w:rPr>
          <w:rFonts w:ascii="Times New Roman" w:hAnsi="Times New Roman" w:cs="Times New Roman"/>
          <w:i/>
          <w:iCs/>
          <w:sz w:val="24"/>
        </w:rPr>
        <w:t xml:space="preserve"> kamera ir kt.) (reikalavimas taikomas tik tuo atveju jei pirkimo objektą sudaro minėti įrenginiai, priedai ar priemonės).</w:t>
      </w:r>
    </w:p>
    <w:p w14:paraId="774283EB" w14:textId="435610D4" w:rsidR="004C7CD5" w:rsidRDefault="00772C3F" w:rsidP="00AA7693">
      <w:pPr>
        <w:jc w:val="both"/>
        <w:rPr>
          <w:rFonts w:ascii="Times New Roman" w:hAnsi="Times New Roman" w:cs="Times New Roman"/>
          <w:iCs/>
          <w:sz w:val="24"/>
        </w:rPr>
      </w:pPr>
      <w:r w:rsidRPr="00772C3F">
        <w:rPr>
          <w:rFonts w:ascii="Times New Roman" w:hAnsi="Times New Roman" w:cs="Times New Roman"/>
          <w:sz w:val="24"/>
        </w:rPr>
        <w:t xml:space="preserve">5. </w:t>
      </w:r>
      <w:r w:rsidRPr="00772C3F">
        <w:rPr>
          <w:rFonts w:ascii="Times New Roman" w:hAnsi="Times New Roman" w:cs="Times New Roman"/>
          <w:iCs/>
          <w:sz w:val="24"/>
        </w:rPr>
        <w:t xml:space="preserve">Į pasiūlymo kainą turi būti įskaičiuotas </w:t>
      </w:r>
      <w:r w:rsidR="004C7CD5" w:rsidRPr="004C7CD5">
        <w:rPr>
          <w:rFonts w:ascii="Times New Roman" w:hAnsi="Times New Roman" w:cs="Times New Roman"/>
          <w:iCs/>
          <w:sz w:val="24"/>
        </w:rPr>
        <w:t>įrangos pristatymas į perkančiąją organizaciją, iškrovimas, sumontavimas kaip to reikalauja įrangos gamintojas, instaliavimas, išbandymas, medicinos prietaiso paso užpildymas, po instaliavimo likusių įpakavimo medžiagų išvežimas (utilizavimas), personalo apmokymas, konsultacijų, susijusių su įrangos naudojimu teikimas.</w:t>
      </w:r>
    </w:p>
    <w:p w14:paraId="48302ECE" w14:textId="77777777" w:rsidR="00772C3F" w:rsidRPr="00772C3F" w:rsidRDefault="00772C3F" w:rsidP="00AA7693">
      <w:pPr>
        <w:jc w:val="both"/>
        <w:rPr>
          <w:rFonts w:ascii="Times New Roman" w:hAnsi="Times New Roman" w:cs="Times New Roman"/>
          <w:iCs/>
          <w:sz w:val="24"/>
        </w:rPr>
      </w:pPr>
      <w:r w:rsidRPr="00772C3F">
        <w:rPr>
          <w:rFonts w:ascii="Times New Roman" w:hAnsi="Times New Roman" w:cs="Times New Roman"/>
          <w:iCs/>
          <w:sz w:val="24"/>
        </w:rPr>
        <w:t xml:space="preserve">6. </w:t>
      </w:r>
      <w:r w:rsidRPr="00772C3F">
        <w:rPr>
          <w:rFonts w:ascii="Times New Roman" w:hAnsi="Times New Roman" w:cs="Times New Roman"/>
          <w:bCs/>
          <w:sz w:val="24"/>
        </w:rPr>
        <w:t>Siūloma įranga turi būti nauja, neeksploatuota.</w:t>
      </w:r>
    </w:p>
    <w:p w14:paraId="7B8070B2" w14:textId="77777777" w:rsidR="00772C3F" w:rsidRPr="00772C3F" w:rsidRDefault="00772C3F" w:rsidP="00AA7693">
      <w:pPr>
        <w:jc w:val="both"/>
        <w:rPr>
          <w:rFonts w:ascii="Times New Roman" w:hAnsi="Times New Roman" w:cs="Times New Roman"/>
          <w:iCs/>
          <w:sz w:val="24"/>
        </w:rPr>
      </w:pPr>
      <w:r w:rsidRPr="00772C3F">
        <w:rPr>
          <w:rFonts w:ascii="Times New Roman" w:hAnsi="Times New Roman" w:cs="Times New Roman"/>
          <w:iCs/>
          <w:sz w:val="24"/>
        </w:rPr>
        <w:t xml:space="preserve">7. </w:t>
      </w:r>
      <w:r w:rsidRPr="00772C3F">
        <w:rPr>
          <w:rFonts w:ascii="Times New Roman" w:hAnsi="Times New Roman" w:cs="Times New Roman"/>
          <w:sz w:val="24"/>
        </w:rPr>
        <w:t xml:space="preserve">Garantinio aptarnavimo laikotarpis ne mažiau kaip </w:t>
      </w:r>
      <w:r w:rsidRPr="00772C3F">
        <w:rPr>
          <w:rFonts w:ascii="Times New Roman" w:hAnsi="Times New Roman" w:cs="Times New Roman"/>
          <w:b/>
          <w:bCs/>
          <w:sz w:val="24"/>
        </w:rPr>
        <w:t>24 mėnesiai</w:t>
      </w:r>
      <w:r w:rsidRPr="00772C3F">
        <w:rPr>
          <w:rFonts w:ascii="Times New Roman" w:hAnsi="Times New Roman" w:cs="Times New Roman"/>
          <w:sz w:val="24"/>
        </w:rPr>
        <w:t>. Garantinio aptarnavimo laikas pradedamas skaičiuoti nuo perdavimo-priėmimo akto pasirašymo datos. 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p>
    <w:p w14:paraId="09705108" w14:textId="77777777" w:rsidR="00772C3F" w:rsidRPr="00C45827" w:rsidRDefault="00772C3F" w:rsidP="00AA7693">
      <w:pPr>
        <w:jc w:val="both"/>
        <w:rPr>
          <w:rFonts w:ascii="Times New Roman" w:hAnsi="Times New Roman" w:cs="Times New Roman"/>
          <w:sz w:val="24"/>
        </w:rPr>
      </w:pPr>
      <w:r w:rsidRPr="00C45827">
        <w:rPr>
          <w:rFonts w:ascii="Times New Roman" w:hAnsi="Times New Roman" w:cs="Times New Roman"/>
          <w:sz w:val="24"/>
        </w:rPr>
        <w:t>8. Kartu su įranga pateikiama dokumentacija:</w:t>
      </w:r>
    </w:p>
    <w:p w14:paraId="34E156D4" w14:textId="77777777" w:rsidR="00772C3F" w:rsidRPr="00772C3F" w:rsidRDefault="00772C3F" w:rsidP="00AA7693">
      <w:pPr>
        <w:jc w:val="both"/>
        <w:rPr>
          <w:rFonts w:ascii="Times New Roman" w:hAnsi="Times New Roman" w:cs="Times New Roman"/>
          <w:sz w:val="24"/>
          <w:lang w:val="pt-PT"/>
        </w:rPr>
      </w:pPr>
      <w:r w:rsidRPr="00772C3F">
        <w:rPr>
          <w:rFonts w:ascii="Times New Roman" w:hAnsi="Times New Roman" w:cs="Times New Roman"/>
          <w:iCs/>
          <w:sz w:val="24"/>
        </w:rPr>
        <w:t xml:space="preserve">8.1. </w:t>
      </w:r>
      <w:r w:rsidRPr="00772C3F">
        <w:rPr>
          <w:rFonts w:ascii="Times New Roman" w:hAnsi="Times New Roman" w:cs="Times New Roman"/>
          <w:sz w:val="24"/>
          <w:lang w:val="pt-PT"/>
        </w:rPr>
        <w:t>CE sertifikato arba EB deklaracijos kopijos;</w:t>
      </w:r>
    </w:p>
    <w:p w14:paraId="43CCE253" w14:textId="77777777" w:rsidR="00772C3F" w:rsidRPr="00772C3F" w:rsidRDefault="00772C3F" w:rsidP="00AA7693">
      <w:pPr>
        <w:jc w:val="both"/>
        <w:rPr>
          <w:rFonts w:ascii="Times New Roman" w:hAnsi="Times New Roman" w:cs="Times New Roman"/>
          <w:sz w:val="24"/>
          <w:lang w:val="pt-PT"/>
        </w:rPr>
      </w:pPr>
      <w:r w:rsidRPr="00772C3F">
        <w:rPr>
          <w:rFonts w:ascii="Times New Roman" w:hAnsi="Times New Roman" w:cs="Times New Roman"/>
          <w:sz w:val="24"/>
          <w:lang w:val="pt-PT"/>
        </w:rPr>
        <w:t>8.2. Naudojimo instrukcija lietuvių kalba;</w:t>
      </w:r>
    </w:p>
    <w:p w14:paraId="544DE880" w14:textId="02B5B018" w:rsidR="00C45827" w:rsidRPr="00C45827" w:rsidRDefault="00772C3F" w:rsidP="00AA7693">
      <w:pPr>
        <w:jc w:val="both"/>
        <w:rPr>
          <w:rFonts w:ascii="Times New Roman" w:hAnsi="Times New Roman" w:cs="Times New Roman"/>
          <w:sz w:val="24"/>
          <w:lang w:val="pt-PT"/>
        </w:rPr>
      </w:pPr>
      <w:r w:rsidRPr="00C45827">
        <w:rPr>
          <w:rFonts w:ascii="Times New Roman" w:hAnsi="Times New Roman" w:cs="Times New Roman"/>
          <w:sz w:val="24"/>
          <w:lang w:val="pt-PT"/>
        </w:rPr>
        <w:t xml:space="preserve">8.3. </w:t>
      </w:r>
      <w:r w:rsidR="00C45827" w:rsidRPr="00C45827">
        <w:rPr>
          <w:rFonts w:ascii="Times New Roman" w:hAnsi="Times New Roman" w:cs="Times New Roman"/>
          <w:kern w:val="2"/>
          <w:sz w:val="24"/>
          <w:lang w:val="pt-PT"/>
        </w:rPr>
        <w:t>Prekės techninis pasas</w:t>
      </w:r>
      <w:r w:rsidR="00C45827" w:rsidRPr="00C45827">
        <w:rPr>
          <w:rFonts w:ascii="Times New Roman" w:hAnsi="Times New Roman" w:cs="Times New Roman"/>
          <w:kern w:val="2"/>
          <w:sz w:val="24"/>
          <w:lang w:val="pt-PT"/>
        </w:rPr>
        <w:t>;</w:t>
      </w:r>
    </w:p>
    <w:p w14:paraId="261365CB" w14:textId="45A07F21" w:rsidR="00772C3F" w:rsidRPr="00772C3F" w:rsidRDefault="00C45827" w:rsidP="00AA7693">
      <w:pPr>
        <w:jc w:val="both"/>
        <w:rPr>
          <w:rFonts w:ascii="Times New Roman" w:hAnsi="Times New Roman" w:cs="Times New Roman"/>
          <w:sz w:val="24"/>
          <w:lang w:val="pt-PT"/>
        </w:rPr>
      </w:pPr>
      <w:r>
        <w:rPr>
          <w:rFonts w:ascii="Times New Roman" w:hAnsi="Times New Roman" w:cs="Times New Roman"/>
          <w:sz w:val="24"/>
          <w:lang w:val="pt-PT"/>
        </w:rPr>
        <w:lastRenderedPageBreak/>
        <w:t xml:space="preserve">8.4. </w:t>
      </w:r>
      <w:r w:rsidR="00772C3F" w:rsidRPr="00772C3F">
        <w:rPr>
          <w:rFonts w:ascii="Times New Roman" w:hAnsi="Times New Roman" w:cs="Times New Roman"/>
          <w:sz w:val="24"/>
          <w:lang w:val="pt-PT"/>
        </w:rPr>
        <w:t>Serviso dokumentacija lietuvių arba anglų kalba.</w:t>
      </w:r>
    </w:p>
    <w:p w14:paraId="5134D5D7" w14:textId="77777777" w:rsidR="00772C3F" w:rsidRPr="00772C3F" w:rsidRDefault="00772C3F" w:rsidP="00AA7693">
      <w:pPr>
        <w:jc w:val="both"/>
        <w:rPr>
          <w:rFonts w:ascii="Times New Roman" w:hAnsi="Times New Roman" w:cs="Times New Roman"/>
          <w:sz w:val="24"/>
          <w:lang w:val="pt-PT"/>
        </w:rPr>
      </w:pPr>
      <w:r w:rsidRPr="00772C3F">
        <w:rPr>
          <w:rFonts w:ascii="Times New Roman" w:hAnsi="Times New Roman" w:cs="Times New Roman"/>
          <w:sz w:val="24"/>
          <w:lang w:val="pt-PT"/>
        </w:rPr>
        <w:t>9. Specialistų mokymai (po apmokymų pateikti apmokymų aktą / sertifikatą arba kitą mokymų faktą įrodantį dokumentą):</w:t>
      </w:r>
    </w:p>
    <w:p w14:paraId="72FC82AD" w14:textId="77777777" w:rsidR="00772C3F" w:rsidRPr="00772C3F" w:rsidRDefault="00772C3F" w:rsidP="00AA7693">
      <w:pPr>
        <w:jc w:val="both"/>
        <w:rPr>
          <w:rFonts w:ascii="Times New Roman" w:hAnsi="Times New Roman" w:cs="Times New Roman"/>
          <w:iCs/>
          <w:sz w:val="24"/>
          <w:lang w:val="en-US"/>
        </w:rPr>
      </w:pPr>
      <w:r w:rsidRPr="00772C3F">
        <w:rPr>
          <w:rFonts w:ascii="Times New Roman" w:hAnsi="Times New Roman" w:cs="Times New Roman"/>
          <w:sz w:val="24"/>
          <w:lang w:val="en-US"/>
        </w:rPr>
        <w:t xml:space="preserve">1. Mokymai ≥ 2 </w:t>
      </w:r>
      <w:proofErr w:type="spellStart"/>
      <w:r w:rsidRPr="00772C3F">
        <w:rPr>
          <w:rFonts w:ascii="Times New Roman" w:hAnsi="Times New Roman" w:cs="Times New Roman"/>
          <w:sz w:val="24"/>
          <w:lang w:val="en-US"/>
        </w:rPr>
        <w:t>specialistams</w:t>
      </w:r>
      <w:proofErr w:type="spellEnd"/>
      <w:r w:rsidRPr="00772C3F">
        <w:rPr>
          <w:rFonts w:ascii="Times New Roman" w:hAnsi="Times New Roman" w:cs="Times New Roman"/>
          <w:sz w:val="24"/>
          <w:lang w:val="en-US"/>
        </w:rPr>
        <w:t xml:space="preserve">. </w:t>
      </w:r>
      <w:proofErr w:type="spellStart"/>
      <w:r w:rsidRPr="00772C3F">
        <w:rPr>
          <w:rFonts w:ascii="Times New Roman" w:hAnsi="Times New Roman" w:cs="Times New Roman"/>
          <w:sz w:val="24"/>
          <w:lang w:val="en-US"/>
        </w:rPr>
        <w:t>Mokymų</w:t>
      </w:r>
      <w:proofErr w:type="spellEnd"/>
      <w:r w:rsidRPr="00772C3F">
        <w:rPr>
          <w:rFonts w:ascii="Times New Roman" w:hAnsi="Times New Roman" w:cs="Times New Roman"/>
          <w:sz w:val="24"/>
          <w:lang w:val="en-US"/>
        </w:rPr>
        <w:t xml:space="preserve"> </w:t>
      </w:r>
      <w:proofErr w:type="spellStart"/>
      <w:r w:rsidRPr="00772C3F">
        <w:rPr>
          <w:rFonts w:ascii="Times New Roman" w:hAnsi="Times New Roman" w:cs="Times New Roman"/>
          <w:sz w:val="24"/>
          <w:lang w:val="en-US"/>
        </w:rPr>
        <w:t>trukmė</w:t>
      </w:r>
      <w:proofErr w:type="spellEnd"/>
      <w:r w:rsidRPr="00772C3F">
        <w:rPr>
          <w:rFonts w:ascii="Times New Roman" w:hAnsi="Times New Roman" w:cs="Times New Roman"/>
          <w:sz w:val="24"/>
          <w:lang w:val="en-US"/>
        </w:rPr>
        <w:t xml:space="preserve"> ≥1 </w:t>
      </w:r>
      <w:proofErr w:type="spellStart"/>
      <w:r w:rsidRPr="00772C3F">
        <w:rPr>
          <w:rFonts w:ascii="Times New Roman" w:hAnsi="Times New Roman" w:cs="Times New Roman"/>
          <w:sz w:val="24"/>
          <w:lang w:val="en-US"/>
        </w:rPr>
        <w:t>akademinė</w:t>
      </w:r>
      <w:proofErr w:type="spellEnd"/>
      <w:r w:rsidRPr="00772C3F">
        <w:rPr>
          <w:rFonts w:ascii="Times New Roman" w:hAnsi="Times New Roman" w:cs="Times New Roman"/>
          <w:sz w:val="24"/>
          <w:lang w:val="en-US"/>
        </w:rPr>
        <w:t xml:space="preserve"> val.</w:t>
      </w:r>
    </w:p>
    <w:p w14:paraId="3E341DDA" w14:textId="77777777" w:rsidR="00772C3F" w:rsidRPr="00AA7693" w:rsidRDefault="00772C3F" w:rsidP="00AA7693">
      <w:pPr>
        <w:jc w:val="both"/>
        <w:rPr>
          <w:rFonts w:ascii="Times New Roman" w:hAnsi="Times New Roman" w:cs="Times New Roman"/>
          <w:sz w:val="24"/>
        </w:rPr>
      </w:pPr>
    </w:p>
    <w:p w14:paraId="0D14EB6F" w14:textId="38A1D802" w:rsidR="00772C3F" w:rsidRDefault="00772C3F" w:rsidP="00AA7693">
      <w:pPr>
        <w:ind w:firstLine="0"/>
      </w:pPr>
    </w:p>
    <w:p w14:paraId="5C5FA281" w14:textId="77777777" w:rsidR="00772C3F" w:rsidRDefault="00772C3F"/>
    <w:tbl>
      <w:tblPr>
        <w:tblW w:w="139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2870"/>
        <w:gridCol w:w="5205"/>
        <w:gridCol w:w="2566"/>
        <w:gridCol w:w="2750"/>
      </w:tblGrid>
      <w:tr w:rsidR="002F4D66" w:rsidRPr="00794D89" w14:paraId="117ED683" w14:textId="5FB9F1B4" w:rsidTr="00E232F3">
        <w:trPr>
          <w:trHeight w:val="20"/>
        </w:trPr>
        <w:tc>
          <w:tcPr>
            <w:tcW w:w="562" w:type="dxa"/>
          </w:tcPr>
          <w:p w14:paraId="3CD8FA5E" w14:textId="59397A47" w:rsidR="002F4D66" w:rsidRPr="00794D89" w:rsidRDefault="002F4D66" w:rsidP="004B5D4F">
            <w:pPr>
              <w:ind w:firstLine="0"/>
              <w:jc w:val="center"/>
              <w:rPr>
                <w:rFonts w:ascii="Times New Roman" w:hAnsi="Times New Roman" w:cs="Times New Roman"/>
                <w:b/>
                <w:bCs/>
                <w:sz w:val="22"/>
                <w:szCs w:val="22"/>
              </w:rPr>
            </w:pPr>
            <w:r w:rsidRPr="00794D89">
              <w:rPr>
                <w:rFonts w:ascii="Times New Roman" w:hAnsi="Times New Roman" w:cs="Times New Roman"/>
                <w:b/>
                <w:bCs/>
                <w:sz w:val="22"/>
                <w:szCs w:val="22"/>
              </w:rPr>
              <w:t>Eil.</w:t>
            </w:r>
          </w:p>
          <w:p w14:paraId="6B09B6E5" w14:textId="77777777" w:rsidR="002F4D66" w:rsidRPr="00794D89" w:rsidRDefault="002F4D66" w:rsidP="004B5D4F">
            <w:pPr>
              <w:ind w:firstLine="0"/>
              <w:jc w:val="center"/>
              <w:rPr>
                <w:rFonts w:ascii="Times New Roman" w:hAnsi="Times New Roman" w:cs="Times New Roman"/>
                <w:b/>
                <w:bCs/>
                <w:sz w:val="22"/>
                <w:szCs w:val="22"/>
              </w:rPr>
            </w:pPr>
            <w:r w:rsidRPr="00794D89">
              <w:rPr>
                <w:rFonts w:ascii="Times New Roman" w:hAnsi="Times New Roman" w:cs="Times New Roman"/>
                <w:b/>
                <w:bCs/>
                <w:sz w:val="22"/>
                <w:szCs w:val="22"/>
              </w:rPr>
              <w:t>Nr.</w:t>
            </w:r>
          </w:p>
        </w:tc>
        <w:tc>
          <w:tcPr>
            <w:tcW w:w="2870" w:type="dxa"/>
          </w:tcPr>
          <w:p w14:paraId="6EBA6BB8" w14:textId="77777777" w:rsidR="002F4D66" w:rsidRPr="00794D89" w:rsidRDefault="002F4D66" w:rsidP="004B5D4F">
            <w:pPr>
              <w:ind w:firstLine="0"/>
              <w:jc w:val="center"/>
              <w:rPr>
                <w:rFonts w:ascii="Times New Roman" w:hAnsi="Times New Roman" w:cs="Times New Roman"/>
                <w:b/>
                <w:bCs/>
                <w:sz w:val="22"/>
                <w:szCs w:val="22"/>
              </w:rPr>
            </w:pPr>
            <w:r w:rsidRPr="00794D89">
              <w:rPr>
                <w:rFonts w:ascii="Times New Roman" w:hAnsi="Times New Roman" w:cs="Times New Roman"/>
                <w:b/>
                <w:bCs/>
                <w:sz w:val="22"/>
                <w:szCs w:val="22"/>
              </w:rPr>
              <w:t>Parametrai</w:t>
            </w:r>
          </w:p>
        </w:tc>
        <w:tc>
          <w:tcPr>
            <w:tcW w:w="5205" w:type="dxa"/>
          </w:tcPr>
          <w:p w14:paraId="00C36DB4" w14:textId="77777777" w:rsidR="002F4D66" w:rsidRPr="00794D89" w:rsidRDefault="002F4D66" w:rsidP="004B5D4F">
            <w:pPr>
              <w:ind w:firstLine="0"/>
              <w:jc w:val="center"/>
              <w:rPr>
                <w:rFonts w:ascii="Times New Roman" w:hAnsi="Times New Roman" w:cs="Times New Roman"/>
                <w:b/>
                <w:bCs/>
                <w:sz w:val="22"/>
                <w:szCs w:val="22"/>
              </w:rPr>
            </w:pPr>
            <w:r w:rsidRPr="00794D89">
              <w:rPr>
                <w:rFonts w:ascii="Times New Roman" w:hAnsi="Times New Roman" w:cs="Times New Roman"/>
                <w:b/>
                <w:bCs/>
                <w:sz w:val="22"/>
                <w:szCs w:val="22"/>
              </w:rPr>
              <w:t>Reikalavimai</w:t>
            </w:r>
          </w:p>
          <w:p w14:paraId="64544F9B" w14:textId="77777777" w:rsidR="002F4D66" w:rsidRPr="00794D89" w:rsidRDefault="002F4D66" w:rsidP="004B5D4F">
            <w:pPr>
              <w:ind w:firstLine="0"/>
              <w:jc w:val="center"/>
              <w:rPr>
                <w:rFonts w:ascii="Times New Roman" w:hAnsi="Times New Roman" w:cs="Times New Roman"/>
                <w:b/>
                <w:bCs/>
                <w:sz w:val="22"/>
                <w:szCs w:val="22"/>
              </w:rPr>
            </w:pPr>
          </w:p>
        </w:tc>
        <w:tc>
          <w:tcPr>
            <w:tcW w:w="2566" w:type="dxa"/>
          </w:tcPr>
          <w:p w14:paraId="0FBE3232" w14:textId="77777777" w:rsidR="00F8274E" w:rsidRPr="00D275E8" w:rsidRDefault="00F8274E" w:rsidP="00F8274E">
            <w:pPr>
              <w:suppressAutoHyphens/>
              <w:ind w:firstLine="0"/>
              <w:jc w:val="center"/>
              <w:textAlignment w:val="baseline"/>
              <w:rPr>
                <w:rFonts w:ascii="Times New Roman" w:hAnsi="Times New Roman" w:cs="Times New Roman"/>
                <w:b/>
              </w:rPr>
            </w:pPr>
            <w:r w:rsidRPr="00D275E8">
              <w:rPr>
                <w:rFonts w:ascii="Times New Roman" w:hAnsi="Times New Roman" w:cs="Times New Roman"/>
                <w:b/>
              </w:rPr>
              <w:t>Tiekėjo siūlomų parametrų reikšmės</w:t>
            </w:r>
          </w:p>
          <w:p w14:paraId="49B9320B" w14:textId="0E986695" w:rsidR="002F4D66" w:rsidRPr="00794D89" w:rsidRDefault="00F8274E" w:rsidP="00F8274E">
            <w:pPr>
              <w:ind w:firstLine="0"/>
              <w:jc w:val="center"/>
              <w:rPr>
                <w:rFonts w:ascii="Times New Roman" w:hAnsi="Times New Roman" w:cs="Times New Roman"/>
                <w:b/>
                <w:bCs/>
                <w:sz w:val="22"/>
                <w:szCs w:val="22"/>
              </w:rPr>
            </w:pPr>
            <w:r w:rsidRPr="00D275E8">
              <w:rPr>
                <w:rFonts w:ascii="Times New Roman" w:hAnsi="Times New Roman" w:cs="Times New Roman"/>
                <w:bCs/>
                <w:i/>
                <w:iCs/>
              </w:rPr>
              <w:t>(privaloma užpildyti</w:t>
            </w:r>
          </w:p>
        </w:tc>
        <w:tc>
          <w:tcPr>
            <w:tcW w:w="2750" w:type="dxa"/>
          </w:tcPr>
          <w:p w14:paraId="7B7A707C" w14:textId="409EEB2C" w:rsidR="002F4D66" w:rsidRPr="00794D89" w:rsidRDefault="00B57475" w:rsidP="004B5D4F">
            <w:pPr>
              <w:ind w:firstLine="0"/>
              <w:jc w:val="center"/>
              <w:rPr>
                <w:rFonts w:ascii="Times New Roman" w:hAnsi="Times New Roman" w:cs="Times New Roman"/>
                <w:b/>
                <w:bCs/>
                <w:sz w:val="22"/>
                <w:szCs w:val="22"/>
              </w:rPr>
            </w:pPr>
            <w:r w:rsidRPr="00D275E8">
              <w:rPr>
                <w:rFonts w:ascii="Times New Roman" w:hAnsi="Times New Roman" w:cs="Times New Roman"/>
                <w:b/>
                <w:bCs/>
                <w:iCs/>
              </w:rPr>
              <w:t>Nuoroda į nurodytą parametrą, patvirtinantį gamintojo dokumento (</w:t>
            </w:r>
            <w:r w:rsidRPr="00D275E8">
              <w:rPr>
                <w:rFonts w:ascii="Times New Roman" w:hAnsi="Times New Roman" w:cs="Times New Roman"/>
                <w:b/>
                <w:bCs/>
                <w:i/>
                <w:iCs/>
                <w:bdr w:val="nil"/>
              </w:rPr>
              <w:t>katalogo/ bukleto/brošiūros/instrukcijos</w:t>
            </w:r>
            <w:r w:rsidRPr="00D275E8">
              <w:rPr>
                <w:rFonts w:ascii="Times New Roman" w:hAnsi="Times New Roman" w:cs="Times New Roman"/>
                <w:b/>
                <w:bCs/>
                <w:bdr w:val="nil"/>
              </w:rPr>
              <w:t xml:space="preserve">) puslapį, kuriame yra atžyma apie siūlomos prekės atitikimą reikalavimui </w:t>
            </w:r>
            <w:r w:rsidRPr="00D275E8">
              <w:rPr>
                <w:rFonts w:ascii="Times New Roman" w:hAnsi="Times New Roman" w:cs="Times New Roman"/>
                <w:bCs/>
                <w:i/>
                <w:iCs/>
              </w:rPr>
              <w:t>(privaloma užpildyti)</w:t>
            </w:r>
          </w:p>
        </w:tc>
      </w:tr>
      <w:tr w:rsidR="002F4D66" w:rsidRPr="00794D89" w14:paraId="3A1D9464" w14:textId="3B1310A0" w:rsidTr="00E232F3">
        <w:trPr>
          <w:trHeight w:val="20"/>
        </w:trPr>
        <w:tc>
          <w:tcPr>
            <w:tcW w:w="562" w:type="dxa"/>
          </w:tcPr>
          <w:p w14:paraId="49F81F6E" w14:textId="77777777" w:rsidR="002F4D66" w:rsidRPr="00794D89" w:rsidRDefault="002F4D66" w:rsidP="004B5D4F">
            <w:pPr>
              <w:ind w:firstLine="0"/>
              <w:jc w:val="center"/>
              <w:rPr>
                <w:rFonts w:ascii="Times New Roman" w:hAnsi="Times New Roman" w:cs="Times New Roman"/>
                <w:b/>
                <w:bCs/>
                <w:i/>
                <w:iCs/>
                <w:sz w:val="22"/>
                <w:szCs w:val="22"/>
              </w:rPr>
            </w:pPr>
            <w:r w:rsidRPr="00794D89">
              <w:rPr>
                <w:rFonts w:ascii="Times New Roman" w:hAnsi="Times New Roman" w:cs="Times New Roman"/>
                <w:b/>
                <w:bCs/>
                <w:i/>
                <w:iCs/>
                <w:sz w:val="22"/>
                <w:szCs w:val="22"/>
              </w:rPr>
              <w:t>1</w:t>
            </w:r>
          </w:p>
        </w:tc>
        <w:tc>
          <w:tcPr>
            <w:tcW w:w="2870" w:type="dxa"/>
          </w:tcPr>
          <w:p w14:paraId="4EDA8F82" w14:textId="77777777" w:rsidR="002F4D66" w:rsidRPr="00794D89" w:rsidRDefault="002F4D66" w:rsidP="004B5D4F">
            <w:pPr>
              <w:ind w:firstLine="0"/>
              <w:jc w:val="center"/>
              <w:rPr>
                <w:rFonts w:ascii="Times New Roman" w:hAnsi="Times New Roman" w:cs="Times New Roman"/>
                <w:b/>
                <w:bCs/>
                <w:i/>
                <w:iCs/>
                <w:sz w:val="22"/>
                <w:szCs w:val="22"/>
              </w:rPr>
            </w:pPr>
            <w:r w:rsidRPr="00794D89">
              <w:rPr>
                <w:rFonts w:ascii="Times New Roman" w:hAnsi="Times New Roman" w:cs="Times New Roman"/>
                <w:b/>
                <w:bCs/>
                <w:i/>
                <w:iCs/>
                <w:sz w:val="22"/>
                <w:szCs w:val="22"/>
              </w:rPr>
              <w:t>2</w:t>
            </w:r>
          </w:p>
        </w:tc>
        <w:tc>
          <w:tcPr>
            <w:tcW w:w="5205" w:type="dxa"/>
          </w:tcPr>
          <w:p w14:paraId="31C0522F" w14:textId="77777777" w:rsidR="002F4D66" w:rsidRPr="00794D89" w:rsidRDefault="002F4D66" w:rsidP="004B5D4F">
            <w:pPr>
              <w:ind w:firstLine="0"/>
              <w:jc w:val="center"/>
              <w:rPr>
                <w:rFonts w:ascii="Times New Roman" w:hAnsi="Times New Roman" w:cs="Times New Roman"/>
                <w:b/>
                <w:bCs/>
                <w:i/>
                <w:iCs/>
                <w:sz w:val="22"/>
                <w:szCs w:val="22"/>
              </w:rPr>
            </w:pPr>
          </w:p>
        </w:tc>
        <w:tc>
          <w:tcPr>
            <w:tcW w:w="2566" w:type="dxa"/>
          </w:tcPr>
          <w:p w14:paraId="6ED64F1F" w14:textId="77777777" w:rsidR="002F4D66" w:rsidRPr="00794D89" w:rsidRDefault="002F4D66" w:rsidP="004B5D4F">
            <w:pPr>
              <w:ind w:firstLine="0"/>
              <w:jc w:val="center"/>
              <w:rPr>
                <w:rFonts w:ascii="Times New Roman" w:hAnsi="Times New Roman" w:cs="Times New Roman"/>
                <w:b/>
                <w:bCs/>
                <w:i/>
                <w:iCs/>
                <w:sz w:val="22"/>
                <w:szCs w:val="22"/>
              </w:rPr>
            </w:pPr>
          </w:p>
        </w:tc>
        <w:tc>
          <w:tcPr>
            <w:tcW w:w="2750" w:type="dxa"/>
          </w:tcPr>
          <w:p w14:paraId="657194D4" w14:textId="77777777" w:rsidR="002F4D66" w:rsidRPr="00794D89" w:rsidRDefault="002F4D66" w:rsidP="004B5D4F">
            <w:pPr>
              <w:ind w:firstLine="0"/>
              <w:jc w:val="center"/>
              <w:rPr>
                <w:rFonts w:ascii="Times New Roman" w:hAnsi="Times New Roman" w:cs="Times New Roman"/>
                <w:b/>
                <w:bCs/>
                <w:i/>
                <w:iCs/>
                <w:sz w:val="22"/>
                <w:szCs w:val="22"/>
              </w:rPr>
            </w:pPr>
          </w:p>
        </w:tc>
      </w:tr>
      <w:tr w:rsidR="002F4D66" w:rsidRPr="00794D89" w14:paraId="1BC6711D" w14:textId="37DC1E77" w:rsidTr="00E232F3">
        <w:trPr>
          <w:trHeight w:val="20"/>
        </w:trPr>
        <w:tc>
          <w:tcPr>
            <w:tcW w:w="562" w:type="dxa"/>
          </w:tcPr>
          <w:p w14:paraId="1BD28677" w14:textId="77777777" w:rsidR="002F4D66" w:rsidRPr="00794D89" w:rsidRDefault="002F4D66" w:rsidP="004B5D4F">
            <w:pPr>
              <w:ind w:firstLine="0"/>
              <w:jc w:val="center"/>
              <w:rPr>
                <w:rFonts w:ascii="Times New Roman" w:hAnsi="Times New Roman" w:cs="Times New Roman"/>
                <w:b/>
                <w:bCs/>
                <w:i/>
                <w:iCs/>
                <w:sz w:val="22"/>
                <w:szCs w:val="22"/>
              </w:rPr>
            </w:pPr>
          </w:p>
        </w:tc>
        <w:tc>
          <w:tcPr>
            <w:tcW w:w="2870" w:type="dxa"/>
          </w:tcPr>
          <w:p w14:paraId="767D374D" w14:textId="318C63F6" w:rsidR="002F4D66" w:rsidRPr="00794D89" w:rsidRDefault="002F4D66" w:rsidP="00E232F3">
            <w:pPr>
              <w:ind w:firstLine="0"/>
              <w:rPr>
                <w:rFonts w:ascii="Times New Roman" w:hAnsi="Times New Roman" w:cs="Times New Roman"/>
                <w:b/>
                <w:bCs/>
                <w:i/>
                <w:iCs/>
                <w:sz w:val="22"/>
                <w:szCs w:val="22"/>
              </w:rPr>
            </w:pPr>
            <w:r w:rsidRPr="00794D89">
              <w:rPr>
                <w:rFonts w:ascii="Times New Roman" w:hAnsi="Times New Roman" w:cs="Times New Roman"/>
                <w:b/>
                <w:bCs/>
                <w:sz w:val="22"/>
                <w:szCs w:val="22"/>
              </w:rPr>
              <w:t>Ultragars</w:t>
            </w:r>
            <w:r w:rsidR="00E232F3">
              <w:rPr>
                <w:rFonts w:ascii="Times New Roman" w:hAnsi="Times New Roman" w:cs="Times New Roman"/>
                <w:b/>
                <w:bCs/>
                <w:sz w:val="22"/>
                <w:szCs w:val="22"/>
              </w:rPr>
              <w:t>inės diagnostikos įranga, 1 vnt.</w:t>
            </w:r>
          </w:p>
        </w:tc>
        <w:tc>
          <w:tcPr>
            <w:tcW w:w="5205" w:type="dxa"/>
          </w:tcPr>
          <w:p w14:paraId="3CBF8E64" w14:textId="36ECED35" w:rsidR="002F4D66" w:rsidRPr="00E232F3" w:rsidRDefault="00E232F3" w:rsidP="00E232F3">
            <w:pPr>
              <w:ind w:firstLine="0"/>
              <w:rPr>
                <w:rFonts w:ascii="Times New Roman" w:hAnsi="Times New Roman" w:cs="Times New Roman"/>
                <w:bCs/>
                <w:i/>
                <w:iCs/>
                <w:sz w:val="22"/>
                <w:szCs w:val="22"/>
              </w:rPr>
            </w:pPr>
            <w:r>
              <w:rPr>
                <w:rFonts w:ascii="Times New Roman" w:hAnsi="Times New Roman" w:cs="Times New Roman"/>
                <w:bCs/>
                <w:i/>
                <w:iCs/>
                <w:sz w:val="22"/>
                <w:szCs w:val="22"/>
              </w:rPr>
              <w:t>(T</w:t>
            </w:r>
            <w:r w:rsidRPr="00E232F3">
              <w:rPr>
                <w:rFonts w:ascii="Times New Roman" w:hAnsi="Times New Roman" w:cs="Times New Roman"/>
                <w:bCs/>
                <w:i/>
                <w:iCs/>
                <w:sz w:val="22"/>
                <w:szCs w:val="22"/>
              </w:rPr>
              <w:t>iekėjas turi nurodyti modelį, gamintoją</w:t>
            </w:r>
            <w:r>
              <w:rPr>
                <w:rFonts w:ascii="Times New Roman" w:hAnsi="Times New Roman" w:cs="Times New Roman"/>
                <w:bCs/>
                <w:i/>
                <w:iCs/>
                <w:sz w:val="22"/>
                <w:szCs w:val="22"/>
              </w:rPr>
              <w:t>)</w:t>
            </w:r>
          </w:p>
        </w:tc>
        <w:tc>
          <w:tcPr>
            <w:tcW w:w="2566" w:type="dxa"/>
          </w:tcPr>
          <w:p w14:paraId="76D0B5BF" w14:textId="77777777" w:rsidR="002F4D66" w:rsidRPr="00794D89" w:rsidRDefault="002F4D66" w:rsidP="004B5D4F">
            <w:pPr>
              <w:ind w:firstLine="0"/>
              <w:jc w:val="center"/>
              <w:rPr>
                <w:rFonts w:ascii="Times New Roman" w:hAnsi="Times New Roman" w:cs="Times New Roman"/>
                <w:b/>
                <w:sz w:val="22"/>
                <w:szCs w:val="22"/>
              </w:rPr>
            </w:pPr>
          </w:p>
        </w:tc>
        <w:tc>
          <w:tcPr>
            <w:tcW w:w="2750" w:type="dxa"/>
          </w:tcPr>
          <w:p w14:paraId="12899BD1" w14:textId="77777777" w:rsidR="002F4D66" w:rsidRPr="00794D89" w:rsidRDefault="002F4D66" w:rsidP="004B5D4F">
            <w:pPr>
              <w:ind w:firstLine="0"/>
              <w:jc w:val="center"/>
              <w:rPr>
                <w:rFonts w:ascii="Times New Roman" w:hAnsi="Times New Roman" w:cs="Times New Roman"/>
                <w:b/>
                <w:sz w:val="22"/>
                <w:szCs w:val="22"/>
              </w:rPr>
            </w:pPr>
          </w:p>
        </w:tc>
      </w:tr>
      <w:tr w:rsidR="002F4D66" w:rsidRPr="00794D89" w14:paraId="7B2F7127" w14:textId="0DFD6734" w:rsidTr="00E232F3">
        <w:trPr>
          <w:trHeight w:val="20"/>
        </w:trPr>
        <w:tc>
          <w:tcPr>
            <w:tcW w:w="562" w:type="dxa"/>
          </w:tcPr>
          <w:p w14:paraId="26EE36C2"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1.</w:t>
            </w:r>
          </w:p>
        </w:tc>
        <w:tc>
          <w:tcPr>
            <w:tcW w:w="2870" w:type="dxa"/>
          </w:tcPr>
          <w:p w14:paraId="1BB7866C"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Taikymo specializacija</w:t>
            </w:r>
          </w:p>
        </w:tc>
        <w:tc>
          <w:tcPr>
            <w:tcW w:w="5205" w:type="dxa"/>
          </w:tcPr>
          <w:p w14:paraId="6AAC9DD2" w14:textId="77777777" w:rsidR="002F4D66" w:rsidRPr="00940CF7" w:rsidRDefault="002F4D66" w:rsidP="00940CF7">
            <w:pPr>
              <w:ind w:firstLine="0"/>
              <w:jc w:val="both"/>
              <w:rPr>
                <w:rFonts w:ascii="Times New Roman" w:hAnsi="Times New Roman" w:cs="Times New Roman"/>
                <w:sz w:val="24"/>
              </w:rPr>
            </w:pPr>
            <w:r w:rsidRPr="00940CF7">
              <w:rPr>
                <w:rFonts w:ascii="Times New Roman" w:hAnsi="Times New Roman" w:cs="Times New Roman"/>
                <w:sz w:val="24"/>
              </w:rPr>
              <w:t>Širdies ir kraujagyslių tyrimams skirtas ultragarsinės diagnostikos prietaisas.</w:t>
            </w:r>
          </w:p>
        </w:tc>
        <w:tc>
          <w:tcPr>
            <w:tcW w:w="2566" w:type="dxa"/>
          </w:tcPr>
          <w:p w14:paraId="062D6D3F" w14:textId="77777777" w:rsidR="002F4D66" w:rsidRPr="00794D89" w:rsidRDefault="002F4D66" w:rsidP="004B5D4F">
            <w:pPr>
              <w:ind w:firstLine="0"/>
              <w:rPr>
                <w:rFonts w:ascii="Times New Roman" w:hAnsi="Times New Roman" w:cs="Times New Roman"/>
                <w:sz w:val="22"/>
                <w:szCs w:val="22"/>
              </w:rPr>
            </w:pPr>
          </w:p>
        </w:tc>
        <w:tc>
          <w:tcPr>
            <w:tcW w:w="2750" w:type="dxa"/>
          </w:tcPr>
          <w:p w14:paraId="4D6CF79A" w14:textId="77777777" w:rsidR="002F4D66" w:rsidRPr="00794D89" w:rsidRDefault="002F4D66" w:rsidP="004B5D4F">
            <w:pPr>
              <w:ind w:firstLine="0"/>
              <w:rPr>
                <w:rFonts w:ascii="Times New Roman" w:hAnsi="Times New Roman" w:cs="Times New Roman"/>
                <w:sz w:val="22"/>
                <w:szCs w:val="22"/>
              </w:rPr>
            </w:pPr>
          </w:p>
        </w:tc>
      </w:tr>
      <w:tr w:rsidR="002F4D66" w:rsidRPr="00794D89" w14:paraId="68FF521F" w14:textId="22BCC0F7" w:rsidTr="00E232F3">
        <w:trPr>
          <w:trHeight w:val="20"/>
        </w:trPr>
        <w:tc>
          <w:tcPr>
            <w:tcW w:w="562" w:type="dxa"/>
          </w:tcPr>
          <w:p w14:paraId="6614ECA3"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2.</w:t>
            </w:r>
          </w:p>
        </w:tc>
        <w:tc>
          <w:tcPr>
            <w:tcW w:w="2870" w:type="dxa"/>
          </w:tcPr>
          <w:p w14:paraId="4BC712A3"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 xml:space="preserve">Prietaiso architektūra </w:t>
            </w:r>
          </w:p>
        </w:tc>
        <w:tc>
          <w:tcPr>
            <w:tcW w:w="5205" w:type="dxa"/>
          </w:tcPr>
          <w:p w14:paraId="2F22E6DC" w14:textId="77777777" w:rsidR="002F4D66" w:rsidRPr="00940CF7" w:rsidRDefault="002F4D66" w:rsidP="00940CF7">
            <w:pPr>
              <w:snapToGrid w:val="0"/>
              <w:ind w:firstLine="0"/>
              <w:jc w:val="both"/>
              <w:rPr>
                <w:rFonts w:ascii="Times New Roman" w:hAnsi="Times New Roman" w:cs="Times New Roman"/>
                <w:sz w:val="24"/>
              </w:rPr>
            </w:pPr>
            <w:r w:rsidRPr="00940CF7">
              <w:rPr>
                <w:rFonts w:ascii="Times New Roman" w:hAnsi="Times New Roman" w:cs="Times New Roman"/>
                <w:sz w:val="24"/>
              </w:rPr>
              <w:t xml:space="preserve">Bendras sistemos dinaminis diapazonas ne mažesnis kaip 320 </w:t>
            </w:r>
            <w:proofErr w:type="spellStart"/>
            <w:r w:rsidRPr="00940CF7">
              <w:rPr>
                <w:rFonts w:ascii="Times New Roman" w:hAnsi="Times New Roman" w:cs="Times New Roman"/>
                <w:sz w:val="24"/>
              </w:rPr>
              <w:t>dB</w:t>
            </w:r>
            <w:proofErr w:type="spellEnd"/>
            <w:r w:rsidRPr="00940CF7">
              <w:rPr>
                <w:rFonts w:ascii="Times New Roman" w:hAnsi="Times New Roman" w:cs="Times New Roman"/>
                <w:sz w:val="24"/>
              </w:rPr>
              <w:t>.</w:t>
            </w:r>
          </w:p>
        </w:tc>
        <w:tc>
          <w:tcPr>
            <w:tcW w:w="2566" w:type="dxa"/>
          </w:tcPr>
          <w:p w14:paraId="5318FD67" w14:textId="77777777" w:rsidR="002F4D66" w:rsidRPr="00794D89" w:rsidRDefault="002F4D66" w:rsidP="004B5D4F">
            <w:pPr>
              <w:snapToGrid w:val="0"/>
              <w:ind w:firstLine="0"/>
              <w:jc w:val="both"/>
              <w:rPr>
                <w:rFonts w:ascii="Times New Roman" w:hAnsi="Times New Roman" w:cs="Times New Roman"/>
                <w:sz w:val="22"/>
                <w:szCs w:val="22"/>
              </w:rPr>
            </w:pPr>
          </w:p>
        </w:tc>
        <w:tc>
          <w:tcPr>
            <w:tcW w:w="2750" w:type="dxa"/>
          </w:tcPr>
          <w:p w14:paraId="3E437E8D" w14:textId="77777777" w:rsidR="002F4D66" w:rsidRPr="00794D89" w:rsidRDefault="002F4D66" w:rsidP="004B5D4F">
            <w:pPr>
              <w:snapToGrid w:val="0"/>
              <w:ind w:firstLine="0"/>
              <w:jc w:val="both"/>
              <w:rPr>
                <w:rFonts w:ascii="Times New Roman" w:hAnsi="Times New Roman" w:cs="Times New Roman"/>
                <w:sz w:val="22"/>
                <w:szCs w:val="22"/>
              </w:rPr>
            </w:pPr>
          </w:p>
        </w:tc>
      </w:tr>
      <w:tr w:rsidR="002F4D66" w:rsidRPr="00794D89" w14:paraId="0E20362E" w14:textId="4285AB82" w:rsidTr="00E232F3">
        <w:trPr>
          <w:trHeight w:val="20"/>
        </w:trPr>
        <w:tc>
          <w:tcPr>
            <w:tcW w:w="562" w:type="dxa"/>
          </w:tcPr>
          <w:p w14:paraId="25FE650D"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3.</w:t>
            </w:r>
          </w:p>
        </w:tc>
        <w:tc>
          <w:tcPr>
            <w:tcW w:w="2870" w:type="dxa"/>
          </w:tcPr>
          <w:p w14:paraId="2B776BE1"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Prietaiso ergonomika</w:t>
            </w:r>
          </w:p>
        </w:tc>
        <w:tc>
          <w:tcPr>
            <w:tcW w:w="5205" w:type="dxa"/>
          </w:tcPr>
          <w:p w14:paraId="1F726D82" w14:textId="77777777" w:rsidR="002F4D66" w:rsidRPr="00940CF7" w:rsidRDefault="002F4D66" w:rsidP="00940CF7">
            <w:pPr>
              <w:pStyle w:val="Sraopastraipa"/>
              <w:ind w:left="0"/>
              <w:contextualSpacing/>
              <w:jc w:val="both"/>
              <w:rPr>
                <w:szCs w:val="24"/>
              </w:rPr>
            </w:pPr>
            <w:r w:rsidRPr="00940CF7">
              <w:rPr>
                <w:szCs w:val="24"/>
              </w:rPr>
              <w:t>1. Skaitmeninė vaizdo gavimo technologija;</w:t>
            </w:r>
          </w:p>
          <w:p w14:paraId="03DFD4BE" w14:textId="77777777" w:rsidR="002F4D66" w:rsidRPr="00940CF7" w:rsidRDefault="002F4D66" w:rsidP="00940CF7">
            <w:pPr>
              <w:suppressAutoHyphens/>
              <w:ind w:firstLine="0"/>
              <w:jc w:val="both"/>
              <w:rPr>
                <w:rFonts w:ascii="Times New Roman" w:hAnsi="Times New Roman" w:cs="Times New Roman"/>
                <w:sz w:val="24"/>
              </w:rPr>
            </w:pPr>
            <w:r w:rsidRPr="00940CF7">
              <w:rPr>
                <w:rFonts w:ascii="Times New Roman" w:hAnsi="Times New Roman" w:cs="Times New Roman"/>
                <w:sz w:val="24"/>
              </w:rPr>
              <w:t>2. Vaizdo monitoriaus padėtis reguliuojama – jį galima pasukti, palenkti bei pakelti ar nuleisti nepriklausomai nuo valdymo pulto;</w:t>
            </w:r>
          </w:p>
          <w:p w14:paraId="3CF13F8F" w14:textId="77777777" w:rsidR="002F4D66" w:rsidRPr="00940CF7" w:rsidRDefault="002F4D66" w:rsidP="00940CF7">
            <w:pPr>
              <w:ind w:firstLine="0"/>
              <w:jc w:val="both"/>
              <w:rPr>
                <w:rFonts w:ascii="Times New Roman" w:hAnsi="Times New Roman" w:cs="Times New Roman"/>
                <w:sz w:val="24"/>
              </w:rPr>
            </w:pPr>
            <w:r w:rsidRPr="00940CF7">
              <w:rPr>
                <w:rFonts w:ascii="Times New Roman" w:hAnsi="Times New Roman" w:cs="Times New Roman"/>
                <w:sz w:val="24"/>
              </w:rPr>
              <w:t>3. Valdymo pulto padėtis reguliuojama – jį galima pasukti, pakelti ar nuleisti;</w:t>
            </w:r>
          </w:p>
        </w:tc>
        <w:tc>
          <w:tcPr>
            <w:tcW w:w="2566" w:type="dxa"/>
          </w:tcPr>
          <w:p w14:paraId="1ED703E3" w14:textId="77777777" w:rsidR="002F4D66" w:rsidRPr="00794D89" w:rsidRDefault="002F4D66" w:rsidP="004B5D4F">
            <w:pPr>
              <w:pStyle w:val="Sraopastraipa"/>
              <w:ind w:left="0"/>
              <w:contextualSpacing/>
              <w:rPr>
                <w:sz w:val="22"/>
                <w:szCs w:val="22"/>
              </w:rPr>
            </w:pPr>
          </w:p>
        </w:tc>
        <w:tc>
          <w:tcPr>
            <w:tcW w:w="2750" w:type="dxa"/>
          </w:tcPr>
          <w:p w14:paraId="1D116622" w14:textId="77777777" w:rsidR="002F4D66" w:rsidRPr="00794D89" w:rsidRDefault="002F4D66" w:rsidP="004B5D4F">
            <w:pPr>
              <w:pStyle w:val="Sraopastraipa"/>
              <w:ind w:left="0"/>
              <w:contextualSpacing/>
              <w:rPr>
                <w:sz w:val="22"/>
                <w:szCs w:val="22"/>
              </w:rPr>
            </w:pPr>
          </w:p>
        </w:tc>
      </w:tr>
      <w:tr w:rsidR="002F4D66" w:rsidRPr="00794D89" w14:paraId="6C93A3DD" w14:textId="1AC28238" w:rsidTr="00E232F3">
        <w:trPr>
          <w:trHeight w:val="20"/>
        </w:trPr>
        <w:tc>
          <w:tcPr>
            <w:tcW w:w="562" w:type="dxa"/>
            <w:tcBorders>
              <w:bottom w:val="single" w:sz="4" w:space="0" w:color="auto"/>
            </w:tcBorders>
          </w:tcPr>
          <w:p w14:paraId="04CB4567"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4.</w:t>
            </w:r>
          </w:p>
        </w:tc>
        <w:tc>
          <w:tcPr>
            <w:tcW w:w="2870" w:type="dxa"/>
            <w:tcBorders>
              <w:bottom w:val="single" w:sz="4" w:space="0" w:color="auto"/>
            </w:tcBorders>
          </w:tcPr>
          <w:p w14:paraId="053226DC"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Dvimačio vaizdo savybės</w:t>
            </w:r>
          </w:p>
        </w:tc>
        <w:tc>
          <w:tcPr>
            <w:tcW w:w="5205" w:type="dxa"/>
            <w:tcBorders>
              <w:bottom w:val="single" w:sz="4" w:space="0" w:color="auto"/>
            </w:tcBorders>
          </w:tcPr>
          <w:p w14:paraId="7009805D" w14:textId="77777777" w:rsidR="002F4D66" w:rsidRPr="00940CF7" w:rsidRDefault="002F4D66" w:rsidP="00940CF7">
            <w:pPr>
              <w:widowControl/>
              <w:autoSpaceDE/>
              <w:autoSpaceDN/>
              <w:ind w:firstLine="0"/>
              <w:contextualSpacing/>
              <w:jc w:val="both"/>
              <w:rPr>
                <w:rFonts w:ascii="Times New Roman" w:hAnsi="Times New Roman" w:cs="Times New Roman"/>
                <w:sz w:val="24"/>
              </w:rPr>
            </w:pPr>
            <w:r w:rsidRPr="00940CF7">
              <w:rPr>
                <w:rFonts w:ascii="Times New Roman" w:hAnsi="Times New Roman" w:cs="Times New Roman"/>
                <w:sz w:val="24"/>
              </w:rPr>
              <w:t>1. Automatinė skenavimo parametrų optimizacija apimanti optimalios stiprinimo kompensavimo kreivės (TGC, arba DGC, arba STC arba lygiavertis atitikimas) parinkimą;</w:t>
            </w:r>
          </w:p>
          <w:p w14:paraId="378E63B3" w14:textId="77777777" w:rsidR="002F4D66" w:rsidRPr="00940CF7" w:rsidRDefault="002F4D66" w:rsidP="00940CF7">
            <w:pPr>
              <w:snapToGrid w:val="0"/>
              <w:ind w:firstLine="0"/>
              <w:jc w:val="both"/>
              <w:rPr>
                <w:rFonts w:ascii="Times New Roman" w:hAnsi="Times New Roman" w:cs="Times New Roman"/>
                <w:sz w:val="24"/>
              </w:rPr>
            </w:pPr>
            <w:r w:rsidRPr="00940CF7">
              <w:rPr>
                <w:rFonts w:ascii="Times New Roman" w:hAnsi="Times New Roman" w:cs="Times New Roman"/>
                <w:sz w:val="24"/>
              </w:rPr>
              <w:t>2. Aukštesnių harmonikų registravimas.</w:t>
            </w:r>
          </w:p>
        </w:tc>
        <w:tc>
          <w:tcPr>
            <w:tcW w:w="2566" w:type="dxa"/>
            <w:tcBorders>
              <w:bottom w:val="single" w:sz="4" w:space="0" w:color="auto"/>
            </w:tcBorders>
          </w:tcPr>
          <w:p w14:paraId="3DEB243A" w14:textId="77777777" w:rsidR="002F4D66" w:rsidRPr="00794D89" w:rsidRDefault="002F4D66" w:rsidP="004B5D4F">
            <w:pPr>
              <w:widowControl/>
              <w:autoSpaceDE/>
              <w:autoSpaceDN/>
              <w:ind w:firstLine="0"/>
              <w:contextualSpacing/>
              <w:rPr>
                <w:rFonts w:ascii="Times New Roman" w:hAnsi="Times New Roman" w:cs="Times New Roman"/>
                <w:sz w:val="22"/>
                <w:szCs w:val="22"/>
              </w:rPr>
            </w:pPr>
          </w:p>
        </w:tc>
        <w:tc>
          <w:tcPr>
            <w:tcW w:w="2750" w:type="dxa"/>
            <w:tcBorders>
              <w:bottom w:val="single" w:sz="4" w:space="0" w:color="auto"/>
            </w:tcBorders>
          </w:tcPr>
          <w:p w14:paraId="330A6CF2" w14:textId="77777777" w:rsidR="002F4D66" w:rsidRPr="00794D89" w:rsidRDefault="002F4D66" w:rsidP="004B5D4F">
            <w:pPr>
              <w:widowControl/>
              <w:autoSpaceDE/>
              <w:autoSpaceDN/>
              <w:ind w:firstLine="0"/>
              <w:contextualSpacing/>
              <w:rPr>
                <w:rFonts w:ascii="Times New Roman" w:hAnsi="Times New Roman" w:cs="Times New Roman"/>
                <w:sz w:val="22"/>
                <w:szCs w:val="22"/>
              </w:rPr>
            </w:pPr>
          </w:p>
        </w:tc>
      </w:tr>
      <w:tr w:rsidR="002F4D66" w:rsidRPr="00794D89" w14:paraId="4904B921" w14:textId="574C4E1A" w:rsidTr="00E232F3">
        <w:trPr>
          <w:trHeight w:val="20"/>
        </w:trPr>
        <w:tc>
          <w:tcPr>
            <w:tcW w:w="562" w:type="dxa"/>
            <w:tcBorders>
              <w:bottom w:val="single" w:sz="4" w:space="0" w:color="auto"/>
            </w:tcBorders>
          </w:tcPr>
          <w:p w14:paraId="77024D51"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5.</w:t>
            </w:r>
          </w:p>
        </w:tc>
        <w:tc>
          <w:tcPr>
            <w:tcW w:w="2870" w:type="dxa"/>
            <w:tcBorders>
              <w:bottom w:val="single" w:sz="4" w:space="0" w:color="auto"/>
            </w:tcBorders>
          </w:tcPr>
          <w:p w14:paraId="2E5D1C2E"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Vienmatis vaizdinimas</w:t>
            </w:r>
          </w:p>
        </w:tc>
        <w:tc>
          <w:tcPr>
            <w:tcW w:w="5205" w:type="dxa"/>
            <w:tcBorders>
              <w:bottom w:val="single" w:sz="4" w:space="0" w:color="auto"/>
            </w:tcBorders>
          </w:tcPr>
          <w:p w14:paraId="450EDF03" w14:textId="77777777" w:rsidR="002F4D66" w:rsidRPr="00940CF7" w:rsidRDefault="002F4D66" w:rsidP="00940CF7">
            <w:pPr>
              <w:widowControl/>
              <w:pBdr>
                <w:top w:val="nil"/>
                <w:left w:val="nil"/>
                <w:bottom w:val="nil"/>
                <w:right w:val="nil"/>
                <w:between w:val="nil"/>
                <w:bar w:val="nil"/>
              </w:pBdr>
              <w:tabs>
                <w:tab w:val="left" w:pos="432"/>
              </w:tabs>
              <w:suppressAutoHyphens/>
              <w:autoSpaceDE/>
              <w:autoSpaceDN/>
              <w:ind w:firstLine="0"/>
              <w:jc w:val="both"/>
              <w:rPr>
                <w:rFonts w:ascii="Times New Roman" w:hAnsi="Times New Roman" w:cs="Times New Roman"/>
                <w:sz w:val="24"/>
                <w:lang w:eastAsia="ar-SA"/>
              </w:rPr>
            </w:pPr>
            <w:r w:rsidRPr="00940CF7">
              <w:rPr>
                <w:rFonts w:ascii="Times New Roman" w:hAnsi="Times New Roman" w:cs="Times New Roman"/>
                <w:sz w:val="24"/>
                <w:lang w:eastAsia="ar-SA"/>
              </w:rPr>
              <w:t>1. Audinių (pilkų spalvų skalėje);</w:t>
            </w:r>
          </w:p>
          <w:p w14:paraId="668E48CF" w14:textId="77777777" w:rsidR="002F4D66" w:rsidRPr="00940CF7" w:rsidRDefault="002F4D66" w:rsidP="00940CF7">
            <w:pPr>
              <w:widowControl/>
              <w:pBdr>
                <w:top w:val="nil"/>
                <w:left w:val="nil"/>
                <w:bottom w:val="nil"/>
                <w:right w:val="nil"/>
                <w:between w:val="nil"/>
                <w:bar w:val="nil"/>
              </w:pBdr>
              <w:tabs>
                <w:tab w:val="left" w:pos="432"/>
              </w:tabs>
              <w:suppressAutoHyphens/>
              <w:autoSpaceDE/>
              <w:autoSpaceDN/>
              <w:ind w:firstLine="0"/>
              <w:jc w:val="both"/>
              <w:rPr>
                <w:rFonts w:ascii="Times New Roman" w:hAnsi="Times New Roman" w:cs="Times New Roman"/>
                <w:sz w:val="24"/>
                <w:lang w:eastAsia="ar-SA"/>
              </w:rPr>
            </w:pPr>
            <w:r w:rsidRPr="00940CF7">
              <w:rPr>
                <w:rFonts w:ascii="Times New Roman" w:hAnsi="Times New Roman" w:cs="Times New Roman"/>
                <w:sz w:val="24"/>
                <w:lang w:eastAsia="ar-SA"/>
              </w:rPr>
              <w:lastRenderedPageBreak/>
              <w:t>2. Spalvinės tėkmės;</w:t>
            </w:r>
          </w:p>
          <w:p w14:paraId="7B8C1B6A" w14:textId="77777777" w:rsidR="002F4D66" w:rsidRPr="00940CF7" w:rsidRDefault="002F4D66" w:rsidP="00940CF7">
            <w:pPr>
              <w:snapToGrid w:val="0"/>
              <w:ind w:firstLine="0"/>
              <w:jc w:val="both"/>
              <w:rPr>
                <w:rFonts w:ascii="Times New Roman" w:hAnsi="Times New Roman" w:cs="Times New Roman"/>
                <w:sz w:val="24"/>
              </w:rPr>
            </w:pPr>
            <w:r w:rsidRPr="00940CF7">
              <w:rPr>
                <w:rFonts w:ascii="Times New Roman" w:hAnsi="Times New Roman" w:cs="Times New Roman"/>
                <w:sz w:val="24"/>
                <w:lang w:eastAsia="ar-SA"/>
              </w:rPr>
              <w:t xml:space="preserve">3. Anatominis (laisvos ašies) vienmatis vaizdinimas </w:t>
            </w:r>
            <w:r w:rsidRPr="00940CF7">
              <w:rPr>
                <w:rFonts w:ascii="Times New Roman" w:eastAsia="Arial Unicode MS" w:hAnsi="Times New Roman" w:cs="Times New Roman"/>
                <w:sz w:val="24"/>
                <w:bdr w:val="nil"/>
              </w:rPr>
              <w:t>realiame laike.</w:t>
            </w:r>
          </w:p>
        </w:tc>
        <w:tc>
          <w:tcPr>
            <w:tcW w:w="2566" w:type="dxa"/>
            <w:tcBorders>
              <w:bottom w:val="single" w:sz="4" w:space="0" w:color="auto"/>
            </w:tcBorders>
          </w:tcPr>
          <w:p w14:paraId="403CE24C" w14:textId="77777777" w:rsidR="002F4D66" w:rsidRPr="00794D89" w:rsidRDefault="002F4D66" w:rsidP="004B5D4F">
            <w:pPr>
              <w:widowControl/>
              <w:pBdr>
                <w:top w:val="nil"/>
                <w:left w:val="nil"/>
                <w:bottom w:val="nil"/>
                <w:right w:val="nil"/>
                <w:between w:val="nil"/>
                <w:bar w:val="nil"/>
              </w:pBdr>
              <w:tabs>
                <w:tab w:val="left" w:pos="432"/>
              </w:tabs>
              <w:suppressAutoHyphens/>
              <w:autoSpaceDE/>
              <w:autoSpaceDN/>
              <w:ind w:firstLine="0"/>
              <w:rPr>
                <w:rFonts w:ascii="Times New Roman" w:hAnsi="Times New Roman" w:cs="Times New Roman"/>
                <w:sz w:val="22"/>
                <w:szCs w:val="22"/>
                <w:lang w:eastAsia="ar-SA"/>
              </w:rPr>
            </w:pPr>
          </w:p>
        </w:tc>
        <w:tc>
          <w:tcPr>
            <w:tcW w:w="2750" w:type="dxa"/>
            <w:tcBorders>
              <w:bottom w:val="single" w:sz="4" w:space="0" w:color="auto"/>
            </w:tcBorders>
          </w:tcPr>
          <w:p w14:paraId="255D24B9" w14:textId="77777777" w:rsidR="002F4D66" w:rsidRPr="00794D89" w:rsidRDefault="002F4D66" w:rsidP="004B5D4F">
            <w:pPr>
              <w:widowControl/>
              <w:pBdr>
                <w:top w:val="nil"/>
                <w:left w:val="nil"/>
                <w:bottom w:val="nil"/>
                <w:right w:val="nil"/>
                <w:between w:val="nil"/>
                <w:bar w:val="nil"/>
              </w:pBdr>
              <w:tabs>
                <w:tab w:val="left" w:pos="432"/>
              </w:tabs>
              <w:suppressAutoHyphens/>
              <w:autoSpaceDE/>
              <w:autoSpaceDN/>
              <w:ind w:firstLine="0"/>
              <w:rPr>
                <w:rFonts w:ascii="Times New Roman" w:hAnsi="Times New Roman" w:cs="Times New Roman"/>
                <w:sz w:val="22"/>
                <w:szCs w:val="22"/>
                <w:lang w:eastAsia="ar-SA"/>
              </w:rPr>
            </w:pPr>
          </w:p>
        </w:tc>
      </w:tr>
      <w:tr w:rsidR="002F4D66" w:rsidRPr="00794D89" w14:paraId="529CE7E3" w14:textId="683337CB" w:rsidTr="00E232F3">
        <w:trPr>
          <w:trHeight w:val="20"/>
        </w:trPr>
        <w:tc>
          <w:tcPr>
            <w:tcW w:w="562" w:type="dxa"/>
            <w:tcBorders>
              <w:bottom w:val="single" w:sz="4" w:space="0" w:color="auto"/>
            </w:tcBorders>
          </w:tcPr>
          <w:p w14:paraId="553EF7FC"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6.</w:t>
            </w:r>
          </w:p>
        </w:tc>
        <w:tc>
          <w:tcPr>
            <w:tcW w:w="2870" w:type="dxa"/>
            <w:tcBorders>
              <w:bottom w:val="single" w:sz="4" w:space="0" w:color="auto"/>
            </w:tcBorders>
          </w:tcPr>
          <w:p w14:paraId="6BBC65F2"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Kraujotakos režimai</w:t>
            </w:r>
          </w:p>
        </w:tc>
        <w:tc>
          <w:tcPr>
            <w:tcW w:w="5205" w:type="dxa"/>
            <w:tcBorders>
              <w:bottom w:val="single" w:sz="4" w:space="0" w:color="auto"/>
            </w:tcBorders>
          </w:tcPr>
          <w:p w14:paraId="359FE83B" w14:textId="77777777" w:rsidR="002F4D66" w:rsidRPr="00940CF7" w:rsidRDefault="002F4D66" w:rsidP="00940CF7">
            <w:pPr>
              <w:pStyle w:val="Sraopastraipa"/>
              <w:suppressAutoHyphens w:val="0"/>
              <w:snapToGrid w:val="0"/>
              <w:ind w:left="0"/>
              <w:contextualSpacing/>
              <w:jc w:val="both"/>
              <w:rPr>
                <w:szCs w:val="24"/>
              </w:rPr>
            </w:pPr>
          </w:p>
        </w:tc>
        <w:tc>
          <w:tcPr>
            <w:tcW w:w="2566" w:type="dxa"/>
            <w:tcBorders>
              <w:bottom w:val="single" w:sz="4" w:space="0" w:color="auto"/>
            </w:tcBorders>
          </w:tcPr>
          <w:p w14:paraId="0FF06374" w14:textId="77777777" w:rsidR="002F4D66" w:rsidRPr="00794D89" w:rsidRDefault="002F4D66" w:rsidP="004B5D4F">
            <w:pPr>
              <w:pStyle w:val="Sraopastraipa"/>
              <w:suppressAutoHyphens w:val="0"/>
              <w:snapToGrid w:val="0"/>
              <w:ind w:left="0"/>
              <w:contextualSpacing/>
              <w:rPr>
                <w:sz w:val="22"/>
                <w:szCs w:val="22"/>
              </w:rPr>
            </w:pPr>
          </w:p>
        </w:tc>
        <w:tc>
          <w:tcPr>
            <w:tcW w:w="2750" w:type="dxa"/>
            <w:tcBorders>
              <w:bottom w:val="single" w:sz="4" w:space="0" w:color="auto"/>
            </w:tcBorders>
          </w:tcPr>
          <w:p w14:paraId="0FF067DA" w14:textId="77777777" w:rsidR="002F4D66" w:rsidRPr="00794D89" w:rsidRDefault="002F4D66" w:rsidP="004B5D4F">
            <w:pPr>
              <w:pStyle w:val="Sraopastraipa"/>
              <w:suppressAutoHyphens w:val="0"/>
              <w:snapToGrid w:val="0"/>
              <w:ind w:left="0"/>
              <w:contextualSpacing/>
              <w:rPr>
                <w:sz w:val="22"/>
                <w:szCs w:val="22"/>
              </w:rPr>
            </w:pPr>
          </w:p>
        </w:tc>
      </w:tr>
      <w:tr w:rsidR="002F4D66" w:rsidRPr="00794D89" w14:paraId="70370504" w14:textId="5C29D8C7" w:rsidTr="00E232F3">
        <w:trPr>
          <w:trHeight w:val="20"/>
        </w:trPr>
        <w:tc>
          <w:tcPr>
            <w:tcW w:w="562" w:type="dxa"/>
            <w:tcBorders>
              <w:bottom w:val="single" w:sz="4" w:space="0" w:color="auto"/>
            </w:tcBorders>
          </w:tcPr>
          <w:p w14:paraId="6878E21A"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6.1</w:t>
            </w:r>
          </w:p>
        </w:tc>
        <w:tc>
          <w:tcPr>
            <w:tcW w:w="2870" w:type="dxa"/>
            <w:tcBorders>
              <w:bottom w:val="single" w:sz="4" w:space="0" w:color="auto"/>
            </w:tcBorders>
          </w:tcPr>
          <w:p w14:paraId="0086FC35"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 xml:space="preserve">Spektrinės </w:t>
            </w:r>
            <w:proofErr w:type="spellStart"/>
            <w:r w:rsidRPr="00940CF7">
              <w:rPr>
                <w:rFonts w:ascii="Times New Roman" w:hAnsi="Times New Roman" w:cs="Times New Roman"/>
                <w:sz w:val="24"/>
              </w:rPr>
              <w:t>doplerografijos</w:t>
            </w:r>
            <w:proofErr w:type="spellEnd"/>
            <w:r w:rsidRPr="00940CF7">
              <w:rPr>
                <w:rFonts w:ascii="Times New Roman" w:hAnsi="Times New Roman" w:cs="Times New Roman"/>
                <w:sz w:val="24"/>
              </w:rPr>
              <w:t xml:space="preserve"> režimai ir savybės </w:t>
            </w:r>
          </w:p>
        </w:tc>
        <w:tc>
          <w:tcPr>
            <w:tcW w:w="5205" w:type="dxa"/>
            <w:tcBorders>
              <w:bottom w:val="single" w:sz="4" w:space="0" w:color="auto"/>
            </w:tcBorders>
          </w:tcPr>
          <w:p w14:paraId="55861AED" w14:textId="77777777" w:rsidR="002F4D66" w:rsidRPr="00940CF7" w:rsidRDefault="002F4D66" w:rsidP="00940CF7">
            <w:pPr>
              <w:suppressAutoHyphens/>
              <w:autoSpaceDE/>
              <w:autoSpaceDN/>
              <w:snapToGrid w:val="0"/>
              <w:ind w:firstLine="0"/>
              <w:contextualSpacing/>
              <w:jc w:val="both"/>
              <w:rPr>
                <w:rFonts w:ascii="Times New Roman" w:hAnsi="Times New Roman" w:cs="Times New Roman"/>
                <w:sz w:val="24"/>
              </w:rPr>
            </w:pPr>
            <w:r w:rsidRPr="00940CF7">
              <w:rPr>
                <w:rFonts w:ascii="Times New Roman" w:hAnsi="Times New Roman" w:cs="Times New Roman"/>
                <w:sz w:val="24"/>
              </w:rPr>
              <w:t xml:space="preserve">1. PW (pulsinis </w:t>
            </w:r>
            <w:proofErr w:type="spellStart"/>
            <w:r w:rsidRPr="00940CF7">
              <w:rPr>
                <w:rFonts w:ascii="Times New Roman" w:hAnsi="Times New Roman" w:cs="Times New Roman"/>
                <w:sz w:val="24"/>
              </w:rPr>
              <w:t>dopleris</w:t>
            </w:r>
            <w:proofErr w:type="spellEnd"/>
            <w:r w:rsidRPr="00940CF7">
              <w:rPr>
                <w:rFonts w:ascii="Times New Roman" w:hAnsi="Times New Roman" w:cs="Times New Roman"/>
                <w:sz w:val="24"/>
              </w:rPr>
              <w:t>);</w:t>
            </w:r>
          </w:p>
          <w:p w14:paraId="14C3CD3E" w14:textId="77777777" w:rsidR="002F4D66" w:rsidRPr="00940CF7" w:rsidRDefault="002F4D66" w:rsidP="00940CF7">
            <w:pPr>
              <w:suppressAutoHyphens/>
              <w:autoSpaceDE/>
              <w:autoSpaceDN/>
              <w:snapToGrid w:val="0"/>
              <w:ind w:firstLine="0"/>
              <w:contextualSpacing/>
              <w:jc w:val="both"/>
              <w:rPr>
                <w:rFonts w:ascii="Times New Roman" w:hAnsi="Times New Roman" w:cs="Times New Roman"/>
                <w:sz w:val="24"/>
              </w:rPr>
            </w:pPr>
            <w:r w:rsidRPr="00940CF7">
              <w:rPr>
                <w:rFonts w:ascii="Times New Roman" w:hAnsi="Times New Roman" w:cs="Times New Roman"/>
                <w:sz w:val="24"/>
              </w:rPr>
              <w:t xml:space="preserve">2. HPRF (didelio impulsų pakartojimo dažnio </w:t>
            </w:r>
            <w:proofErr w:type="spellStart"/>
            <w:r w:rsidRPr="00940CF7">
              <w:rPr>
                <w:rFonts w:ascii="Times New Roman" w:hAnsi="Times New Roman" w:cs="Times New Roman"/>
                <w:sz w:val="24"/>
              </w:rPr>
              <w:t>dopleris</w:t>
            </w:r>
            <w:proofErr w:type="spellEnd"/>
            <w:r w:rsidRPr="00940CF7">
              <w:rPr>
                <w:rFonts w:ascii="Times New Roman" w:hAnsi="Times New Roman" w:cs="Times New Roman"/>
                <w:sz w:val="24"/>
              </w:rPr>
              <w:t>);</w:t>
            </w:r>
          </w:p>
          <w:p w14:paraId="36A58BFB" w14:textId="77777777" w:rsidR="002F4D66" w:rsidRPr="00940CF7" w:rsidRDefault="002F4D66" w:rsidP="00940CF7">
            <w:pPr>
              <w:suppressAutoHyphens/>
              <w:autoSpaceDE/>
              <w:autoSpaceDN/>
              <w:snapToGrid w:val="0"/>
              <w:ind w:firstLine="0"/>
              <w:contextualSpacing/>
              <w:jc w:val="both"/>
              <w:rPr>
                <w:rFonts w:ascii="Times New Roman" w:hAnsi="Times New Roman" w:cs="Times New Roman"/>
                <w:sz w:val="24"/>
              </w:rPr>
            </w:pPr>
            <w:r w:rsidRPr="00940CF7">
              <w:rPr>
                <w:rFonts w:ascii="Times New Roman" w:hAnsi="Times New Roman" w:cs="Times New Roman"/>
                <w:sz w:val="24"/>
              </w:rPr>
              <w:t xml:space="preserve">3. CW (nuolatinės bangos </w:t>
            </w:r>
            <w:proofErr w:type="spellStart"/>
            <w:r w:rsidRPr="00940CF7">
              <w:rPr>
                <w:rFonts w:ascii="Times New Roman" w:hAnsi="Times New Roman" w:cs="Times New Roman"/>
                <w:sz w:val="24"/>
              </w:rPr>
              <w:t>dopleris</w:t>
            </w:r>
            <w:proofErr w:type="spellEnd"/>
            <w:r w:rsidRPr="00940CF7">
              <w:rPr>
                <w:rFonts w:ascii="Times New Roman" w:hAnsi="Times New Roman" w:cs="Times New Roman"/>
                <w:sz w:val="24"/>
              </w:rPr>
              <w:t>);</w:t>
            </w:r>
          </w:p>
          <w:p w14:paraId="07F7E877" w14:textId="77777777" w:rsidR="002F4D66" w:rsidRPr="00940CF7" w:rsidRDefault="002F4D66" w:rsidP="00940CF7">
            <w:pPr>
              <w:widowControl/>
              <w:autoSpaceDE/>
              <w:autoSpaceDN/>
              <w:ind w:firstLine="0"/>
              <w:jc w:val="both"/>
              <w:rPr>
                <w:rFonts w:ascii="Times New Roman" w:hAnsi="Times New Roman" w:cs="Times New Roman"/>
                <w:sz w:val="24"/>
              </w:rPr>
            </w:pPr>
            <w:r w:rsidRPr="00940CF7">
              <w:rPr>
                <w:rFonts w:ascii="Times New Roman" w:hAnsi="Times New Roman" w:cs="Times New Roman"/>
                <w:sz w:val="24"/>
              </w:rPr>
              <w:t>4. Spektrinė (</w:t>
            </w:r>
            <w:r w:rsidRPr="00940CF7">
              <w:rPr>
                <w:rFonts w:ascii="Times New Roman" w:hAnsi="Times New Roman" w:cs="Times New Roman"/>
                <w:i/>
                <w:sz w:val="24"/>
              </w:rPr>
              <w:t>PW</w:t>
            </w:r>
            <w:r w:rsidRPr="00940CF7">
              <w:rPr>
                <w:rFonts w:ascii="Times New Roman" w:hAnsi="Times New Roman" w:cs="Times New Roman"/>
                <w:sz w:val="24"/>
              </w:rPr>
              <w:t xml:space="preserve">) audinių </w:t>
            </w:r>
            <w:proofErr w:type="spellStart"/>
            <w:r w:rsidRPr="00940CF7">
              <w:rPr>
                <w:rFonts w:ascii="Times New Roman" w:hAnsi="Times New Roman" w:cs="Times New Roman"/>
                <w:sz w:val="24"/>
              </w:rPr>
              <w:t>doplerografija</w:t>
            </w:r>
            <w:proofErr w:type="spellEnd"/>
            <w:r w:rsidRPr="00940CF7">
              <w:rPr>
                <w:rFonts w:ascii="Times New Roman" w:hAnsi="Times New Roman" w:cs="Times New Roman"/>
                <w:sz w:val="24"/>
              </w:rPr>
              <w:t>;</w:t>
            </w:r>
          </w:p>
          <w:p w14:paraId="4C9DCD42" w14:textId="77777777" w:rsidR="002F4D66" w:rsidRPr="00940CF7" w:rsidRDefault="002F4D66" w:rsidP="00940CF7">
            <w:pPr>
              <w:widowControl/>
              <w:autoSpaceDE/>
              <w:autoSpaceDN/>
              <w:ind w:right="-108" w:firstLine="0"/>
              <w:contextualSpacing/>
              <w:jc w:val="both"/>
              <w:rPr>
                <w:rFonts w:ascii="Times New Roman" w:hAnsi="Times New Roman" w:cs="Times New Roman"/>
                <w:sz w:val="24"/>
              </w:rPr>
            </w:pPr>
            <w:r w:rsidRPr="00940CF7">
              <w:rPr>
                <w:rFonts w:ascii="Times New Roman" w:hAnsi="Times New Roman" w:cs="Times New Roman"/>
                <w:sz w:val="24"/>
              </w:rPr>
              <w:t xml:space="preserve">5. </w:t>
            </w:r>
            <w:proofErr w:type="spellStart"/>
            <w:r w:rsidRPr="00940CF7">
              <w:rPr>
                <w:rFonts w:ascii="Times New Roman" w:hAnsi="Times New Roman" w:cs="Times New Roman"/>
                <w:sz w:val="24"/>
              </w:rPr>
              <w:t>Dupleksinis</w:t>
            </w:r>
            <w:proofErr w:type="spellEnd"/>
            <w:r w:rsidRPr="00940CF7">
              <w:rPr>
                <w:rFonts w:ascii="Times New Roman" w:hAnsi="Times New Roman" w:cs="Times New Roman"/>
                <w:sz w:val="24"/>
              </w:rPr>
              <w:t xml:space="preserve"> vaizdinimas realiame laike;</w:t>
            </w:r>
          </w:p>
          <w:p w14:paraId="5CD84760" w14:textId="77777777" w:rsidR="002F4D66" w:rsidRPr="00940CF7" w:rsidRDefault="002F4D66" w:rsidP="00940CF7">
            <w:pPr>
              <w:tabs>
                <w:tab w:val="num" w:pos="1080"/>
              </w:tabs>
              <w:snapToGrid w:val="0"/>
              <w:ind w:firstLine="0"/>
              <w:jc w:val="both"/>
              <w:rPr>
                <w:rFonts w:ascii="Times New Roman" w:hAnsi="Times New Roman" w:cs="Times New Roman"/>
                <w:sz w:val="24"/>
              </w:rPr>
            </w:pPr>
            <w:r w:rsidRPr="00940CF7">
              <w:rPr>
                <w:rFonts w:ascii="Times New Roman" w:hAnsi="Times New Roman" w:cs="Times New Roman"/>
                <w:sz w:val="24"/>
              </w:rPr>
              <w:t>6. Automatinė skenavimo parametrų optimizacija.</w:t>
            </w:r>
          </w:p>
        </w:tc>
        <w:tc>
          <w:tcPr>
            <w:tcW w:w="2566" w:type="dxa"/>
            <w:tcBorders>
              <w:bottom w:val="single" w:sz="4" w:space="0" w:color="auto"/>
            </w:tcBorders>
          </w:tcPr>
          <w:p w14:paraId="667B7E1D" w14:textId="77777777" w:rsidR="002F4D66" w:rsidRPr="00794D89" w:rsidRDefault="002F4D66" w:rsidP="004B5D4F">
            <w:pPr>
              <w:suppressAutoHyphens/>
              <w:autoSpaceDE/>
              <w:autoSpaceDN/>
              <w:snapToGrid w:val="0"/>
              <w:ind w:firstLine="0"/>
              <w:contextualSpacing/>
              <w:rPr>
                <w:rFonts w:ascii="Times New Roman" w:hAnsi="Times New Roman" w:cs="Times New Roman"/>
                <w:sz w:val="22"/>
                <w:szCs w:val="22"/>
              </w:rPr>
            </w:pPr>
          </w:p>
        </w:tc>
        <w:tc>
          <w:tcPr>
            <w:tcW w:w="2750" w:type="dxa"/>
            <w:tcBorders>
              <w:bottom w:val="single" w:sz="4" w:space="0" w:color="auto"/>
            </w:tcBorders>
          </w:tcPr>
          <w:p w14:paraId="4C6E3883" w14:textId="77777777" w:rsidR="002F4D66" w:rsidRPr="00794D89" w:rsidRDefault="002F4D66" w:rsidP="004B5D4F">
            <w:pPr>
              <w:suppressAutoHyphens/>
              <w:autoSpaceDE/>
              <w:autoSpaceDN/>
              <w:snapToGrid w:val="0"/>
              <w:ind w:firstLine="0"/>
              <w:contextualSpacing/>
              <w:rPr>
                <w:rFonts w:ascii="Times New Roman" w:hAnsi="Times New Roman" w:cs="Times New Roman"/>
                <w:sz w:val="22"/>
                <w:szCs w:val="22"/>
              </w:rPr>
            </w:pPr>
          </w:p>
        </w:tc>
      </w:tr>
      <w:tr w:rsidR="002F4D66" w:rsidRPr="00794D89" w14:paraId="146A40F3" w14:textId="41A9B76B" w:rsidTr="00E232F3">
        <w:trPr>
          <w:trHeight w:val="20"/>
        </w:trPr>
        <w:tc>
          <w:tcPr>
            <w:tcW w:w="562" w:type="dxa"/>
            <w:tcBorders>
              <w:bottom w:val="single" w:sz="4" w:space="0" w:color="auto"/>
            </w:tcBorders>
          </w:tcPr>
          <w:p w14:paraId="09C84DD0"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6.2</w:t>
            </w:r>
          </w:p>
        </w:tc>
        <w:tc>
          <w:tcPr>
            <w:tcW w:w="2870" w:type="dxa"/>
            <w:tcBorders>
              <w:bottom w:val="single" w:sz="4" w:space="0" w:color="auto"/>
            </w:tcBorders>
          </w:tcPr>
          <w:p w14:paraId="645DD27E"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 xml:space="preserve">Spalvinės </w:t>
            </w:r>
            <w:proofErr w:type="spellStart"/>
            <w:r w:rsidRPr="00940CF7">
              <w:rPr>
                <w:rFonts w:ascii="Times New Roman" w:hAnsi="Times New Roman" w:cs="Times New Roman"/>
                <w:sz w:val="24"/>
              </w:rPr>
              <w:t>doplerografijos</w:t>
            </w:r>
            <w:proofErr w:type="spellEnd"/>
            <w:r w:rsidRPr="00940CF7">
              <w:rPr>
                <w:rFonts w:ascii="Times New Roman" w:hAnsi="Times New Roman" w:cs="Times New Roman"/>
                <w:sz w:val="24"/>
              </w:rPr>
              <w:t xml:space="preserve"> režimai ir savybės </w:t>
            </w:r>
          </w:p>
        </w:tc>
        <w:tc>
          <w:tcPr>
            <w:tcW w:w="5205" w:type="dxa"/>
            <w:tcBorders>
              <w:bottom w:val="single" w:sz="4" w:space="0" w:color="auto"/>
            </w:tcBorders>
          </w:tcPr>
          <w:p w14:paraId="7E6112DF" w14:textId="77777777" w:rsidR="002F4D66" w:rsidRPr="00940CF7" w:rsidRDefault="002F4D66" w:rsidP="00940CF7">
            <w:pPr>
              <w:suppressAutoHyphens/>
              <w:autoSpaceDE/>
              <w:autoSpaceDN/>
              <w:snapToGrid w:val="0"/>
              <w:ind w:firstLine="0"/>
              <w:contextualSpacing/>
              <w:jc w:val="both"/>
              <w:rPr>
                <w:rFonts w:ascii="Times New Roman" w:hAnsi="Times New Roman" w:cs="Times New Roman"/>
                <w:sz w:val="24"/>
              </w:rPr>
            </w:pPr>
            <w:r w:rsidRPr="00940CF7">
              <w:rPr>
                <w:rFonts w:ascii="Times New Roman" w:hAnsi="Times New Roman" w:cs="Times New Roman"/>
                <w:sz w:val="24"/>
              </w:rPr>
              <w:t xml:space="preserve">1. Spalvinė tėkmės greičio </w:t>
            </w:r>
            <w:proofErr w:type="spellStart"/>
            <w:r w:rsidRPr="00940CF7">
              <w:rPr>
                <w:rFonts w:ascii="Times New Roman" w:hAnsi="Times New Roman" w:cs="Times New Roman"/>
                <w:sz w:val="24"/>
              </w:rPr>
              <w:t>doplerografija</w:t>
            </w:r>
            <w:proofErr w:type="spellEnd"/>
            <w:r w:rsidRPr="00940CF7">
              <w:rPr>
                <w:rFonts w:ascii="Times New Roman" w:hAnsi="Times New Roman" w:cs="Times New Roman"/>
                <w:sz w:val="24"/>
              </w:rPr>
              <w:t>;</w:t>
            </w:r>
          </w:p>
          <w:p w14:paraId="6D1DF2D0" w14:textId="77777777" w:rsidR="002F4D66" w:rsidRPr="00940CF7" w:rsidRDefault="002F4D66" w:rsidP="00940CF7">
            <w:pPr>
              <w:suppressAutoHyphens/>
              <w:autoSpaceDE/>
              <w:autoSpaceDN/>
              <w:snapToGrid w:val="0"/>
              <w:ind w:firstLine="0"/>
              <w:contextualSpacing/>
              <w:jc w:val="both"/>
              <w:rPr>
                <w:rFonts w:ascii="Times New Roman" w:hAnsi="Times New Roman" w:cs="Times New Roman"/>
                <w:color w:val="000000"/>
                <w:sz w:val="24"/>
              </w:rPr>
            </w:pPr>
            <w:r w:rsidRPr="00940CF7">
              <w:rPr>
                <w:rFonts w:ascii="Times New Roman" w:hAnsi="Times New Roman" w:cs="Times New Roman"/>
                <w:sz w:val="24"/>
              </w:rPr>
              <w:t xml:space="preserve">2. Spalvinė tėkmės galios </w:t>
            </w:r>
            <w:proofErr w:type="spellStart"/>
            <w:r w:rsidRPr="00940CF7">
              <w:rPr>
                <w:rFonts w:ascii="Times New Roman" w:hAnsi="Times New Roman" w:cs="Times New Roman"/>
                <w:sz w:val="24"/>
              </w:rPr>
              <w:t>doplerografija</w:t>
            </w:r>
            <w:proofErr w:type="spellEnd"/>
            <w:r w:rsidRPr="00940CF7">
              <w:rPr>
                <w:rFonts w:ascii="Times New Roman" w:hAnsi="Times New Roman" w:cs="Times New Roman"/>
                <w:sz w:val="24"/>
              </w:rPr>
              <w:t>;</w:t>
            </w:r>
          </w:p>
          <w:p w14:paraId="30F914DE" w14:textId="77777777" w:rsidR="002F4D66" w:rsidRPr="00940CF7" w:rsidRDefault="002F4D66" w:rsidP="00940CF7">
            <w:pPr>
              <w:suppressAutoHyphens/>
              <w:autoSpaceDE/>
              <w:autoSpaceDN/>
              <w:snapToGrid w:val="0"/>
              <w:ind w:firstLine="0"/>
              <w:contextualSpacing/>
              <w:jc w:val="both"/>
              <w:rPr>
                <w:rFonts w:ascii="Times New Roman" w:hAnsi="Times New Roman" w:cs="Times New Roman"/>
                <w:sz w:val="24"/>
              </w:rPr>
            </w:pPr>
            <w:r w:rsidRPr="00940CF7">
              <w:rPr>
                <w:rFonts w:ascii="Times New Roman" w:hAnsi="Times New Roman" w:cs="Times New Roman"/>
                <w:sz w:val="24"/>
              </w:rPr>
              <w:t xml:space="preserve">3. </w:t>
            </w:r>
            <w:proofErr w:type="spellStart"/>
            <w:r w:rsidRPr="00940CF7">
              <w:rPr>
                <w:rFonts w:ascii="Times New Roman" w:hAnsi="Times New Roman" w:cs="Times New Roman"/>
                <w:sz w:val="24"/>
              </w:rPr>
              <w:t>Tripleksinis</w:t>
            </w:r>
            <w:proofErr w:type="spellEnd"/>
            <w:r w:rsidRPr="00940CF7">
              <w:rPr>
                <w:rFonts w:ascii="Times New Roman" w:hAnsi="Times New Roman" w:cs="Times New Roman"/>
                <w:sz w:val="24"/>
              </w:rPr>
              <w:t xml:space="preserve"> vaizdavimas realiame laike, veikiantis su PW režimu;</w:t>
            </w:r>
          </w:p>
          <w:p w14:paraId="5EA25380" w14:textId="77777777" w:rsidR="002F4D66" w:rsidRPr="00940CF7" w:rsidRDefault="002F4D66" w:rsidP="00940CF7">
            <w:pPr>
              <w:tabs>
                <w:tab w:val="num" w:pos="1080"/>
              </w:tabs>
              <w:snapToGrid w:val="0"/>
              <w:ind w:firstLine="0"/>
              <w:jc w:val="both"/>
              <w:rPr>
                <w:rFonts w:ascii="Times New Roman" w:hAnsi="Times New Roman" w:cs="Times New Roman"/>
                <w:sz w:val="24"/>
              </w:rPr>
            </w:pPr>
            <w:r w:rsidRPr="00940CF7">
              <w:rPr>
                <w:rFonts w:ascii="Times New Roman" w:hAnsi="Times New Roman" w:cs="Times New Roman"/>
                <w:sz w:val="24"/>
              </w:rPr>
              <w:t xml:space="preserve">4. Spalvinė audinių </w:t>
            </w:r>
            <w:proofErr w:type="spellStart"/>
            <w:r w:rsidRPr="00940CF7">
              <w:rPr>
                <w:rFonts w:ascii="Times New Roman" w:hAnsi="Times New Roman" w:cs="Times New Roman"/>
                <w:sz w:val="24"/>
              </w:rPr>
              <w:t>doplerografija</w:t>
            </w:r>
            <w:proofErr w:type="spellEnd"/>
            <w:r w:rsidRPr="00940CF7">
              <w:rPr>
                <w:rFonts w:ascii="Times New Roman" w:hAnsi="Times New Roman" w:cs="Times New Roman"/>
                <w:sz w:val="24"/>
              </w:rPr>
              <w:t xml:space="preserve"> spalvų skalėse koduojanti audinių judėjimo greitį.</w:t>
            </w:r>
          </w:p>
        </w:tc>
        <w:tc>
          <w:tcPr>
            <w:tcW w:w="2566" w:type="dxa"/>
            <w:tcBorders>
              <w:bottom w:val="single" w:sz="4" w:space="0" w:color="auto"/>
            </w:tcBorders>
          </w:tcPr>
          <w:p w14:paraId="0FFE1723" w14:textId="77777777" w:rsidR="002F4D66" w:rsidRPr="00794D89" w:rsidRDefault="002F4D66" w:rsidP="004B5D4F">
            <w:pPr>
              <w:suppressAutoHyphens/>
              <w:autoSpaceDE/>
              <w:autoSpaceDN/>
              <w:snapToGrid w:val="0"/>
              <w:ind w:firstLine="0"/>
              <w:contextualSpacing/>
              <w:rPr>
                <w:rFonts w:ascii="Times New Roman" w:hAnsi="Times New Roman" w:cs="Times New Roman"/>
                <w:sz w:val="22"/>
                <w:szCs w:val="22"/>
              </w:rPr>
            </w:pPr>
          </w:p>
        </w:tc>
        <w:tc>
          <w:tcPr>
            <w:tcW w:w="2750" w:type="dxa"/>
            <w:tcBorders>
              <w:bottom w:val="single" w:sz="4" w:space="0" w:color="auto"/>
            </w:tcBorders>
          </w:tcPr>
          <w:p w14:paraId="26EE50D3" w14:textId="77777777" w:rsidR="002F4D66" w:rsidRPr="00794D89" w:rsidRDefault="002F4D66" w:rsidP="004B5D4F">
            <w:pPr>
              <w:suppressAutoHyphens/>
              <w:autoSpaceDE/>
              <w:autoSpaceDN/>
              <w:snapToGrid w:val="0"/>
              <w:ind w:firstLine="0"/>
              <w:contextualSpacing/>
              <w:rPr>
                <w:rFonts w:ascii="Times New Roman" w:hAnsi="Times New Roman" w:cs="Times New Roman"/>
                <w:sz w:val="22"/>
                <w:szCs w:val="22"/>
              </w:rPr>
            </w:pPr>
          </w:p>
        </w:tc>
      </w:tr>
      <w:tr w:rsidR="002F4D66" w:rsidRPr="00794D89" w14:paraId="0B96A1FC" w14:textId="5FC75D47" w:rsidTr="00E232F3">
        <w:trPr>
          <w:trHeight w:val="20"/>
        </w:trPr>
        <w:tc>
          <w:tcPr>
            <w:tcW w:w="562" w:type="dxa"/>
            <w:tcBorders>
              <w:bottom w:val="nil"/>
            </w:tcBorders>
          </w:tcPr>
          <w:p w14:paraId="4B4A6FE3"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7.</w:t>
            </w:r>
          </w:p>
        </w:tc>
        <w:tc>
          <w:tcPr>
            <w:tcW w:w="2870" w:type="dxa"/>
            <w:tcBorders>
              <w:bottom w:val="nil"/>
            </w:tcBorders>
          </w:tcPr>
          <w:p w14:paraId="01B3277E"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Vaizdų išsaugojimas</w:t>
            </w:r>
          </w:p>
          <w:p w14:paraId="50FEBFF3" w14:textId="77777777" w:rsidR="002F4D66" w:rsidRPr="00940CF7" w:rsidRDefault="002F4D66" w:rsidP="004B5D4F">
            <w:pPr>
              <w:ind w:firstLine="0"/>
              <w:rPr>
                <w:rFonts w:ascii="Times New Roman" w:hAnsi="Times New Roman" w:cs="Times New Roman"/>
                <w:sz w:val="24"/>
              </w:rPr>
            </w:pPr>
          </w:p>
        </w:tc>
        <w:tc>
          <w:tcPr>
            <w:tcW w:w="5205" w:type="dxa"/>
            <w:tcBorders>
              <w:bottom w:val="nil"/>
            </w:tcBorders>
          </w:tcPr>
          <w:p w14:paraId="5816A971" w14:textId="77777777" w:rsidR="002F4D66" w:rsidRPr="00940CF7" w:rsidRDefault="002F4D66" w:rsidP="00940CF7">
            <w:pPr>
              <w:widowControl/>
              <w:suppressAutoHyphens/>
              <w:autoSpaceDE/>
              <w:autoSpaceDN/>
              <w:ind w:firstLine="0"/>
              <w:jc w:val="both"/>
              <w:rPr>
                <w:rFonts w:ascii="Times New Roman" w:hAnsi="Times New Roman" w:cs="Times New Roman"/>
                <w:sz w:val="24"/>
              </w:rPr>
            </w:pPr>
            <w:r w:rsidRPr="00940CF7">
              <w:rPr>
                <w:rFonts w:ascii="Times New Roman" w:hAnsi="Times New Roman" w:cs="Times New Roman"/>
                <w:sz w:val="24"/>
              </w:rPr>
              <w:t>1. Statinių ir dinaminių vaizdų archyvavimas vidinėje prietaiso atmintyje, išsaugant visą pradinę informaciją apie signalą;</w:t>
            </w:r>
          </w:p>
          <w:p w14:paraId="786F2E90" w14:textId="77777777" w:rsidR="002F4D66" w:rsidRPr="00940CF7" w:rsidRDefault="002F4D66" w:rsidP="00940CF7">
            <w:pPr>
              <w:widowControl/>
              <w:suppressAutoHyphens/>
              <w:autoSpaceDE/>
              <w:autoSpaceDN/>
              <w:ind w:firstLine="0"/>
              <w:jc w:val="both"/>
              <w:rPr>
                <w:rFonts w:ascii="Times New Roman" w:hAnsi="Times New Roman" w:cs="Times New Roman"/>
                <w:sz w:val="24"/>
              </w:rPr>
            </w:pPr>
            <w:r w:rsidRPr="00940CF7">
              <w:rPr>
                <w:rFonts w:ascii="Times New Roman" w:hAnsi="Times New Roman" w:cs="Times New Roman"/>
                <w:sz w:val="24"/>
              </w:rPr>
              <w:t>2. Statinių vaizdų konvertavimo galimybė į BMP, JPEG arba lygiaverčius formatus, dinaminių vaizdų konvertavimo galimybė į MPEG, AVI arba lygiaverčius formatus bei konvertuotų vaizdų eksportavimas;</w:t>
            </w:r>
          </w:p>
          <w:p w14:paraId="5C5A3456" w14:textId="77777777" w:rsidR="002F4D66" w:rsidRPr="00940CF7" w:rsidRDefault="002F4D66" w:rsidP="00940CF7">
            <w:pPr>
              <w:tabs>
                <w:tab w:val="left" w:pos="1080"/>
              </w:tabs>
              <w:snapToGrid w:val="0"/>
              <w:ind w:firstLine="0"/>
              <w:jc w:val="both"/>
              <w:rPr>
                <w:rFonts w:ascii="Times New Roman" w:hAnsi="Times New Roman" w:cs="Times New Roman"/>
                <w:sz w:val="24"/>
              </w:rPr>
            </w:pPr>
            <w:r w:rsidRPr="00940CF7">
              <w:rPr>
                <w:rFonts w:ascii="Times New Roman" w:hAnsi="Times New Roman" w:cs="Times New Roman"/>
                <w:sz w:val="24"/>
              </w:rPr>
              <w:t>3. Vaizdų išsaugojimo USB jungtimi prijungiamose išorinėse laikmenose galimybė.</w:t>
            </w:r>
          </w:p>
        </w:tc>
        <w:tc>
          <w:tcPr>
            <w:tcW w:w="2566" w:type="dxa"/>
            <w:tcBorders>
              <w:bottom w:val="nil"/>
            </w:tcBorders>
          </w:tcPr>
          <w:p w14:paraId="11094E98" w14:textId="77777777" w:rsidR="002F4D66" w:rsidRPr="00794D89" w:rsidRDefault="002F4D66" w:rsidP="004B5D4F">
            <w:pPr>
              <w:widowControl/>
              <w:suppressAutoHyphens/>
              <w:autoSpaceDE/>
              <w:autoSpaceDN/>
              <w:ind w:firstLine="0"/>
              <w:jc w:val="both"/>
              <w:rPr>
                <w:rFonts w:ascii="Times New Roman" w:hAnsi="Times New Roman" w:cs="Times New Roman"/>
                <w:sz w:val="22"/>
                <w:szCs w:val="22"/>
              </w:rPr>
            </w:pPr>
          </w:p>
        </w:tc>
        <w:tc>
          <w:tcPr>
            <w:tcW w:w="2750" w:type="dxa"/>
            <w:tcBorders>
              <w:bottom w:val="nil"/>
            </w:tcBorders>
          </w:tcPr>
          <w:p w14:paraId="7E5256D0" w14:textId="77777777" w:rsidR="002F4D66" w:rsidRPr="00794D89" w:rsidRDefault="002F4D66" w:rsidP="004B5D4F">
            <w:pPr>
              <w:widowControl/>
              <w:suppressAutoHyphens/>
              <w:autoSpaceDE/>
              <w:autoSpaceDN/>
              <w:ind w:firstLine="0"/>
              <w:jc w:val="both"/>
              <w:rPr>
                <w:rFonts w:ascii="Times New Roman" w:hAnsi="Times New Roman" w:cs="Times New Roman"/>
                <w:sz w:val="22"/>
                <w:szCs w:val="22"/>
              </w:rPr>
            </w:pPr>
          </w:p>
        </w:tc>
      </w:tr>
      <w:tr w:rsidR="00C45827" w:rsidRPr="00794D89" w14:paraId="70381C21" w14:textId="77777777" w:rsidTr="00E232F3">
        <w:trPr>
          <w:trHeight w:val="20"/>
        </w:trPr>
        <w:tc>
          <w:tcPr>
            <w:tcW w:w="562" w:type="dxa"/>
            <w:tcBorders>
              <w:bottom w:val="nil"/>
            </w:tcBorders>
          </w:tcPr>
          <w:p w14:paraId="1BE73DD3" w14:textId="339C1CC5" w:rsidR="00C45827" w:rsidRPr="00940CF7" w:rsidRDefault="00C45827" w:rsidP="004B5D4F">
            <w:pPr>
              <w:ind w:firstLine="0"/>
              <w:rPr>
                <w:rFonts w:ascii="Times New Roman" w:hAnsi="Times New Roman" w:cs="Times New Roman"/>
                <w:sz w:val="24"/>
              </w:rPr>
            </w:pPr>
            <w:r>
              <w:rPr>
                <w:rFonts w:ascii="Times New Roman" w:hAnsi="Times New Roman" w:cs="Times New Roman"/>
                <w:sz w:val="24"/>
              </w:rPr>
              <w:t>8</w:t>
            </w:r>
          </w:p>
        </w:tc>
        <w:tc>
          <w:tcPr>
            <w:tcW w:w="2870" w:type="dxa"/>
            <w:tcBorders>
              <w:bottom w:val="nil"/>
            </w:tcBorders>
          </w:tcPr>
          <w:p w14:paraId="113B8492" w14:textId="2018C950" w:rsidR="00C45827" w:rsidRPr="00940CF7" w:rsidRDefault="00C45827" w:rsidP="004B5D4F">
            <w:pPr>
              <w:ind w:firstLine="0"/>
              <w:rPr>
                <w:rFonts w:ascii="Times New Roman" w:hAnsi="Times New Roman" w:cs="Times New Roman"/>
                <w:sz w:val="24"/>
              </w:rPr>
            </w:pPr>
            <w:r>
              <w:rPr>
                <w:rFonts w:ascii="Times New Roman" w:hAnsi="Times New Roman" w:cs="Times New Roman"/>
                <w:sz w:val="24"/>
              </w:rPr>
              <w:t>Komplektuojamas ultragarsinis daviklis</w:t>
            </w:r>
          </w:p>
        </w:tc>
        <w:tc>
          <w:tcPr>
            <w:tcW w:w="5205" w:type="dxa"/>
            <w:tcBorders>
              <w:bottom w:val="nil"/>
            </w:tcBorders>
          </w:tcPr>
          <w:p w14:paraId="3359A25E" w14:textId="30A38214" w:rsidR="00C45827" w:rsidRPr="00940CF7" w:rsidRDefault="00C45827" w:rsidP="00940CF7">
            <w:pPr>
              <w:tabs>
                <w:tab w:val="left" w:pos="151"/>
                <w:tab w:val="left" w:pos="241"/>
                <w:tab w:val="left" w:pos="331"/>
                <w:tab w:val="center" w:pos="1522"/>
              </w:tabs>
              <w:ind w:firstLine="0"/>
              <w:jc w:val="both"/>
              <w:rPr>
                <w:rFonts w:ascii="Times New Roman" w:hAnsi="Times New Roman" w:cs="Times New Roman"/>
                <w:sz w:val="24"/>
              </w:rPr>
            </w:pPr>
            <w:r>
              <w:rPr>
                <w:rFonts w:ascii="Times New Roman" w:hAnsi="Times New Roman" w:cs="Times New Roman"/>
                <w:sz w:val="24"/>
              </w:rPr>
              <w:t>Būtina</w:t>
            </w:r>
          </w:p>
        </w:tc>
        <w:tc>
          <w:tcPr>
            <w:tcW w:w="2566" w:type="dxa"/>
            <w:tcBorders>
              <w:bottom w:val="nil"/>
            </w:tcBorders>
          </w:tcPr>
          <w:p w14:paraId="10B6B503" w14:textId="77777777" w:rsidR="00C45827" w:rsidRPr="00794D89" w:rsidRDefault="00C45827" w:rsidP="004B5D4F">
            <w:pPr>
              <w:tabs>
                <w:tab w:val="left" w:pos="151"/>
                <w:tab w:val="left" w:pos="241"/>
                <w:tab w:val="left" w:pos="331"/>
                <w:tab w:val="center" w:pos="1522"/>
              </w:tabs>
              <w:ind w:firstLine="0"/>
              <w:rPr>
                <w:rFonts w:ascii="Times New Roman" w:hAnsi="Times New Roman" w:cs="Times New Roman"/>
                <w:sz w:val="22"/>
                <w:szCs w:val="22"/>
              </w:rPr>
            </w:pPr>
          </w:p>
        </w:tc>
        <w:tc>
          <w:tcPr>
            <w:tcW w:w="2750" w:type="dxa"/>
            <w:tcBorders>
              <w:bottom w:val="nil"/>
            </w:tcBorders>
          </w:tcPr>
          <w:p w14:paraId="4C4AE4CB" w14:textId="77777777" w:rsidR="00C45827" w:rsidRPr="00794D89" w:rsidRDefault="00C45827" w:rsidP="004B5D4F">
            <w:pPr>
              <w:tabs>
                <w:tab w:val="left" w:pos="151"/>
                <w:tab w:val="left" w:pos="241"/>
                <w:tab w:val="left" w:pos="331"/>
                <w:tab w:val="center" w:pos="1522"/>
              </w:tabs>
              <w:ind w:firstLine="0"/>
              <w:rPr>
                <w:rFonts w:ascii="Times New Roman" w:hAnsi="Times New Roman" w:cs="Times New Roman"/>
                <w:sz w:val="22"/>
                <w:szCs w:val="22"/>
              </w:rPr>
            </w:pPr>
          </w:p>
        </w:tc>
      </w:tr>
      <w:tr w:rsidR="002F4D66" w:rsidRPr="00794D89" w14:paraId="6C2BA452" w14:textId="2CE6984E" w:rsidTr="00E232F3">
        <w:trPr>
          <w:trHeight w:val="20"/>
        </w:trPr>
        <w:tc>
          <w:tcPr>
            <w:tcW w:w="562" w:type="dxa"/>
            <w:tcBorders>
              <w:bottom w:val="nil"/>
            </w:tcBorders>
          </w:tcPr>
          <w:p w14:paraId="2CD0F2C0"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8.1</w:t>
            </w:r>
          </w:p>
        </w:tc>
        <w:tc>
          <w:tcPr>
            <w:tcW w:w="2870" w:type="dxa"/>
            <w:tcBorders>
              <w:bottom w:val="nil"/>
            </w:tcBorders>
          </w:tcPr>
          <w:p w14:paraId="66FD7E0C"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Komplektuojamo ultragarsinio daviklio savybės</w:t>
            </w:r>
          </w:p>
          <w:p w14:paraId="25D98B72" w14:textId="77777777" w:rsidR="002F4D66" w:rsidRPr="00940CF7" w:rsidRDefault="002F4D66" w:rsidP="004B5D4F">
            <w:pPr>
              <w:ind w:firstLine="0"/>
              <w:rPr>
                <w:rFonts w:ascii="Times New Roman" w:hAnsi="Times New Roman" w:cs="Times New Roman"/>
                <w:sz w:val="24"/>
              </w:rPr>
            </w:pPr>
          </w:p>
        </w:tc>
        <w:tc>
          <w:tcPr>
            <w:tcW w:w="5205" w:type="dxa"/>
            <w:tcBorders>
              <w:bottom w:val="nil"/>
            </w:tcBorders>
          </w:tcPr>
          <w:p w14:paraId="25C75C46" w14:textId="77777777" w:rsidR="002F4D66" w:rsidRPr="00940CF7" w:rsidRDefault="002F4D66" w:rsidP="00940CF7">
            <w:pPr>
              <w:tabs>
                <w:tab w:val="left" w:pos="151"/>
                <w:tab w:val="left" w:pos="241"/>
                <w:tab w:val="left" w:pos="331"/>
                <w:tab w:val="center" w:pos="1522"/>
              </w:tabs>
              <w:ind w:firstLine="0"/>
              <w:jc w:val="both"/>
              <w:rPr>
                <w:rFonts w:ascii="Times New Roman" w:hAnsi="Times New Roman" w:cs="Times New Roman"/>
                <w:sz w:val="24"/>
              </w:rPr>
            </w:pPr>
            <w:proofErr w:type="spellStart"/>
            <w:r w:rsidRPr="00940CF7">
              <w:rPr>
                <w:rFonts w:ascii="Times New Roman" w:hAnsi="Times New Roman" w:cs="Times New Roman"/>
                <w:sz w:val="24"/>
              </w:rPr>
              <w:lastRenderedPageBreak/>
              <w:t>Matricinio</w:t>
            </w:r>
            <w:proofErr w:type="spellEnd"/>
            <w:r w:rsidRPr="00940CF7">
              <w:rPr>
                <w:rFonts w:ascii="Times New Roman" w:hAnsi="Times New Roman" w:cs="Times New Roman"/>
                <w:sz w:val="24"/>
              </w:rPr>
              <w:t xml:space="preserve"> tipo sektorinis daviklis, skirtas </w:t>
            </w:r>
            <w:proofErr w:type="spellStart"/>
            <w:r w:rsidRPr="00940CF7">
              <w:rPr>
                <w:rFonts w:ascii="Times New Roman" w:hAnsi="Times New Roman" w:cs="Times New Roman"/>
                <w:sz w:val="24"/>
              </w:rPr>
              <w:t>transtorakaliniams</w:t>
            </w:r>
            <w:proofErr w:type="spellEnd"/>
            <w:r w:rsidRPr="00940CF7">
              <w:rPr>
                <w:rFonts w:ascii="Times New Roman" w:hAnsi="Times New Roman" w:cs="Times New Roman"/>
                <w:sz w:val="24"/>
              </w:rPr>
              <w:t xml:space="preserve"> suaugusiųjų širdies tyrimams, kurio dažnių diapazonas ne siauresnis kaip </w:t>
            </w:r>
            <w:r w:rsidRPr="00940CF7">
              <w:rPr>
                <w:rFonts w:ascii="Times New Roman" w:hAnsi="Times New Roman" w:cs="Times New Roman"/>
                <w:color w:val="000000"/>
                <w:sz w:val="24"/>
              </w:rPr>
              <w:t xml:space="preserve">nuo 1,8 </w:t>
            </w:r>
            <w:r w:rsidRPr="00940CF7">
              <w:rPr>
                <w:rFonts w:ascii="Times New Roman" w:hAnsi="Times New Roman" w:cs="Times New Roman"/>
                <w:color w:val="000000"/>
                <w:sz w:val="24"/>
              </w:rPr>
              <w:lastRenderedPageBreak/>
              <w:t>iki 5,0 MHz</w:t>
            </w:r>
            <w:r w:rsidRPr="00940CF7">
              <w:rPr>
                <w:rFonts w:ascii="Times New Roman" w:hAnsi="Times New Roman" w:cs="Times New Roman"/>
                <w:sz w:val="24"/>
              </w:rPr>
              <w:t>, skenavimo kampas ne mažesnis už 90°, kristalų kiekis ne mažesnis už 200;</w:t>
            </w:r>
          </w:p>
        </w:tc>
        <w:tc>
          <w:tcPr>
            <w:tcW w:w="2566" w:type="dxa"/>
            <w:tcBorders>
              <w:bottom w:val="nil"/>
            </w:tcBorders>
          </w:tcPr>
          <w:p w14:paraId="3FD9EB43" w14:textId="77777777" w:rsidR="002F4D66" w:rsidRPr="00794D89" w:rsidRDefault="002F4D66" w:rsidP="004B5D4F">
            <w:pPr>
              <w:tabs>
                <w:tab w:val="left" w:pos="151"/>
                <w:tab w:val="left" w:pos="241"/>
                <w:tab w:val="left" w:pos="331"/>
                <w:tab w:val="center" w:pos="1522"/>
              </w:tabs>
              <w:ind w:firstLine="0"/>
              <w:rPr>
                <w:rFonts w:ascii="Times New Roman" w:hAnsi="Times New Roman" w:cs="Times New Roman"/>
                <w:sz w:val="22"/>
                <w:szCs w:val="22"/>
              </w:rPr>
            </w:pPr>
          </w:p>
        </w:tc>
        <w:tc>
          <w:tcPr>
            <w:tcW w:w="2750" w:type="dxa"/>
            <w:tcBorders>
              <w:bottom w:val="nil"/>
            </w:tcBorders>
          </w:tcPr>
          <w:p w14:paraId="256DB271" w14:textId="77777777" w:rsidR="002F4D66" w:rsidRPr="00794D89" w:rsidRDefault="002F4D66" w:rsidP="004B5D4F">
            <w:pPr>
              <w:tabs>
                <w:tab w:val="left" w:pos="151"/>
                <w:tab w:val="left" w:pos="241"/>
                <w:tab w:val="left" w:pos="331"/>
                <w:tab w:val="center" w:pos="1522"/>
              </w:tabs>
              <w:ind w:firstLine="0"/>
              <w:rPr>
                <w:rFonts w:ascii="Times New Roman" w:hAnsi="Times New Roman" w:cs="Times New Roman"/>
                <w:sz w:val="22"/>
                <w:szCs w:val="22"/>
              </w:rPr>
            </w:pPr>
          </w:p>
        </w:tc>
      </w:tr>
      <w:tr w:rsidR="002F4D66" w:rsidRPr="00794D89" w14:paraId="197EC7CE" w14:textId="438263F9" w:rsidTr="00E232F3">
        <w:trPr>
          <w:trHeight w:val="20"/>
        </w:trPr>
        <w:tc>
          <w:tcPr>
            <w:tcW w:w="562" w:type="dxa"/>
            <w:tcBorders>
              <w:bottom w:val="nil"/>
            </w:tcBorders>
          </w:tcPr>
          <w:p w14:paraId="614BD526"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8.2</w:t>
            </w:r>
          </w:p>
        </w:tc>
        <w:tc>
          <w:tcPr>
            <w:tcW w:w="2870" w:type="dxa"/>
            <w:tcBorders>
              <w:bottom w:val="nil"/>
            </w:tcBorders>
          </w:tcPr>
          <w:p w14:paraId="353CFA48"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Komplektuojamo ultragarsinio daviklio savybės</w:t>
            </w:r>
          </w:p>
          <w:p w14:paraId="7F5A7013" w14:textId="77777777" w:rsidR="002F4D66" w:rsidRPr="00940CF7" w:rsidRDefault="002F4D66" w:rsidP="004B5D4F">
            <w:pPr>
              <w:ind w:firstLine="0"/>
              <w:rPr>
                <w:rFonts w:ascii="Times New Roman" w:hAnsi="Times New Roman" w:cs="Times New Roman"/>
                <w:sz w:val="24"/>
              </w:rPr>
            </w:pPr>
          </w:p>
        </w:tc>
        <w:tc>
          <w:tcPr>
            <w:tcW w:w="5205" w:type="dxa"/>
            <w:tcBorders>
              <w:bottom w:val="nil"/>
            </w:tcBorders>
          </w:tcPr>
          <w:p w14:paraId="4B8A7386" w14:textId="77777777" w:rsidR="002F4D66" w:rsidRPr="00940CF7" w:rsidRDefault="002F4D66" w:rsidP="00940CF7">
            <w:pPr>
              <w:tabs>
                <w:tab w:val="left" w:pos="151"/>
                <w:tab w:val="left" w:pos="241"/>
                <w:tab w:val="left" w:pos="331"/>
                <w:tab w:val="center" w:pos="1522"/>
              </w:tabs>
              <w:ind w:firstLine="0"/>
              <w:jc w:val="both"/>
              <w:rPr>
                <w:rFonts w:ascii="Times New Roman" w:hAnsi="Times New Roman" w:cs="Times New Roman"/>
                <w:sz w:val="24"/>
              </w:rPr>
            </w:pPr>
            <w:proofErr w:type="spellStart"/>
            <w:r w:rsidRPr="00940CF7">
              <w:rPr>
                <w:rFonts w:ascii="Times New Roman" w:hAnsi="Times New Roman" w:cs="Times New Roman"/>
                <w:sz w:val="24"/>
              </w:rPr>
              <w:t>Konveksinis</w:t>
            </w:r>
            <w:proofErr w:type="spellEnd"/>
            <w:r w:rsidRPr="00940CF7">
              <w:rPr>
                <w:rFonts w:ascii="Times New Roman" w:hAnsi="Times New Roman" w:cs="Times New Roman"/>
                <w:sz w:val="24"/>
              </w:rPr>
              <w:t xml:space="preserve"> daviklis skirtas pilvo tyrimams kurio dažnių diapazonas ne siauresnis kaip </w:t>
            </w:r>
            <w:r w:rsidRPr="00940CF7">
              <w:rPr>
                <w:rFonts w:ascii="Times New Roman" w:hAnsi="Times New Roman" w:cs="Times New Roman"/>
                <w:color w:val="000000"/>
                <w:sz w:val="24"/>
              </w:rPr>
              <w:t>nuo 1,5 iki 5,0 MHz</w:t>
            </w:r>
            <w:r w:rsidRPr="00940CF7">
              <w:rPr>
                <w:rFonts w:ascii="Times New Roman" w:hAnsi="Times New Roman" w:cs="Times New Roman"/>
                <w:sz w:val="24"/>
              </w:rPr>
              <w:t>, skenavimo kampas ne mažesnis už 70°, kristalų kiekis ne mažesnis už 190</w:t>
            </w:r>
          </w:p>
        </w:tc>
        <w:tc>
          <w:tcPr>
            <w:tcW w:w="2566" w:type="dxa"/>
            <w:tcBorders>
              <w:bottom w:val="nil"/>
            </w:tcBorders>
          </w:tcPr>
          <w:p w14:paraId="51E31E51" w14:textId="77777777" w:rsidR="002F4D66" w:rsidRPr="00794D89" w:rsidRDefault="002F4D66" w:rsidP="004B5D4F">
            <w:pPr>
              <w:tabs>
                <w:tab w:val="left" w:pos="151"/>
                <w:tab w:val="left" w:pos="241"/>
                <w:tab w:val="left" w:pos="331"/>
                <w:tab w:val="center" w:pos="1522"/>
              </w:tabs>
              <w:ind w:firstLine="0"/>
              <w:rPr>
                <w:rFonts w:ascii="Times New Roman" w:hAnsi="Times New Roman" w:cs="Times New Roman"/>
                <w:sz w:val="22"/>
                <w:szCs w:val="22"/>
              </w:rPr>
            </w:pPr>
          </w:p>
        </w:tc>
        <w:tc>
          <w:tcPr>
            <w:tcW w:w="2750" w:type="dxa"/>
            <w:tcBorders>
              <w:bottom w:val="nil"/>
            </w:tcBorders>
          </w:tcPr>
          <w:p w14:paraId="7C4224D0" w14:textId="77777777" w:rsidR="002F4D66" w:rsidRPr="00794D89" w:rsidRDefault="002F4D66" w:rsidP="004B5D4F">
            <w:pPr>
              <w:tabs>
                <w:tab w:val="left" w:pos="151"/>
                <w:tab w:val="left" w:pos="241"/>
                <w:tab w:val="left" w:pos="331"/>
                <w:tab w:val="center" w:pos="1522"/>
              </w:tabs>
              <w:ind w:firstLine="0"/>
              <w:rPr>
                <w:rFonts w:ascii="Times New Roman" w:hAnsi="Times New Roman" w:cs="Times New Roman"/>
                <w:sz w:val="22"/>
                <w:szCs w:val="22"/>
              </w:rPr>
            </w:pPr>
          </w:p>
        </w:tc>
      </w:tr>
      <w:tr w:rsidR="002F4D66" w:rsidRPr="00794D89" w14:paraId="283C4951" w14:textId="0A24DB7D" w:rsidTr="00E232F3">
        <w:trPr>
          <w:trHeight w:val="20"/>
        </w:trPr>
        <w:tc>
          <w:tcPr>
            <w:tcW w:w="562" w:type="dxa"/>
            <w:tcBorders>
              <w:bottom w:val="nil"/>
            </w:tcBorders>
          </w:tcPr>
          <w:p w14:paraId="2FC3E16F"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8.3</w:t>
            </w:r>
          </w:p>
        </w:tc>
        <w:tc>
          <w:tcPr>
            <w:tcW w:w="2870" w:type="dxa"/>
            <w:tcBorders>
              <w:bottom w:val="nil"/>
            </w:tcBorders>
          </w:tcPr>
          <w:p w14:paraId="08AC30A0"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Komplektuojamo ultragarsinio daviklio savybės</w:t>
            </w:r>
          </w:p>
        </w:tc>
        <w:tc>
          <w:tcPr>
            <w:tcW w:w="5205" w:type="dxa"/>
            <w:tcBorders>
              <w:bottom w:val="nil"/>
            </w:tcBorders>
          </w:tcPr>
          <w:p w14:paraId="50D220AC" w14:textId="77777777" w:rsidR="002F4D66" w:rsidRPr="00940CF7" w:rsidRDefault="002F4D66" w:rsidP="00940CF7">
            <w:pPr>
              <w:tabs>
                <w:tab w:val="left" w:pos="151"/>
                <w:tab w:val="left" w:pos="241"/>
                <w:tab w:val="left" w:pos="331"/>
                <w:tab w:val="center" w:pos="1522"/>
              </w:tabs>
              <w:ind w:firstLine="0"/>
              <w:jc w:val="both"/>
              <w:rPr>
                <w:rFonts w:ascii="Times New Roman" w:hAnsi="Times New Roman" w:cs="Times New Roman"/>
                <w:sz w:val="24"/>
              </w:rPr>
            </w:pPr>
            <w:r w:rsidRPr="00940CF7">
              <w:rPr>
                <w:rFonts w:ascii="Times New Roman" w:hAnsi="Times New Roman" w:cs="Times New Roman"/>
                <w:sz w:val="24"/>
              </w:rPr>
              <w:t xml:space="preserve">Linijinis daviklis kurio dažnių diapazonas ne siauresnis kaip </w:t>
            </w:r>
            <w:r w:rsidRPr="00940CF7">
              <w:rPr>
                <w:rFonts w:ascii="Times New Roman" w:hAnsi="Times New Roman" w:cs="Times New Roman"/>
                <w:color w:val="000000"/>
                <w:sz w:val="24"/>
              </w:rPr>
              <w:t>nuo 4,0 iki 13,0 MHz</w:t>
            </w:r>
            <w:r w:rsidRPr="00940CF7">
              <w:rPr>
                <w:rFonts w:ascii="Times New Roman" w:hAnsi="Times New Roman" w:cs="Times New Roman"/>
                <w:sz w:val="24"/>
              </w:rPr>
              <w:t>, kristalų kiekis ne mažesnis už 190</w:t>
            </w:r>
          </w:p>
        </w:tc>
        <w:tc>
          <w:tcPr>
            <w:tcW w:w="2566" w:type="dxa"/>
            <w:tcBorders>
              <w:bottom w:val="nil"/>
            </w:tcBorders>
          </w:tcPr>
          <w:p w14:paraId="4294FA2D" w14:textId="77777777" w:rsidR="002F4D66" w:rsidRPr="00794D89" w:rsidRDefault="002F4D66" w:rsidP="004B5D4F">
            <w:pPr>
              <w:tabs>
                <w:tab w:val="left" w:pos="151"/>
                <w:tab w:val="left" w:pos="241"/>
                <w:tab w:val="left" w:pos="331"/>
                <w:tab w:val="center" w:pos="1522"/>
              </w:tabs>
              <w:ind w:firstLine="0"/>
              <w:rPr>
                <w:rFonts w:ascii="Times New Roman" w:hAnsi="Times New Roman" w:cs="Times New Roman"/>
                <w:sz w:val="22"/>
                <w:szCs w:val="22"/>
              </w:rPr>
            </w:pPr>
          </w:p>
        </w:tc>
        <w:tc>
          <w:tcPr>
            <w:tcW w:w="2750" w:type="dxa"/>
            <w:tcBorders>
              <w:bottom w:val="nil"/>
            </w:tcBorders>
          </w:tcPr>
          <w:p w14:paraId="430505FA" w14:textId="77777777" w:rsidR="002F4D66" w:rsidRPr="00794D89" w:rsidRDefault="002F4D66" w:rsidP="004B5D4F">
            <w:pPr>
              <w:tabs>
                <w:tab w:val="left" w:pos="151"/>
                <w:tab w:val="left" w:pos="241"/>
                <w:tab w:val="left" w:pos="331"/>
                <w:tab w:val="center" w:pos="1522"/>
              </w:tabs>
              <w:ind w:firstLine="0"/>
              <w:rPr>
                <w:rFonts w:ascii="Times New Roman" w:hAnsi="Times New Roman" w:cs="Times New Roman"/>
                <w:sz w:val="22"/>
                <w:szCs w:val="22"/>
              </w:rPr>
            </w:pPr>
          </w:p>
        </w:tc>
      </w:tr>
      <w:tr w:rsidR="002F4D66" w:rsidRPr="00794D89" w14:paraId="17B9D29F" w14:textId="55EA5EEE" w:rsidTr="00E232F3">
        <w:trPr>
          <w:trHeight w:val="20"/>
        </w:trPr>
        <w:tc>
          <w:tcPr>
            <w:tcW w:w="562" w:type="dxa"/>
            <w:tcBorders>
              <w:bottom w:val="nil"/>
            </w:tcBorders>
          </w:tcPr>
          <w:p w14:paraId="2BD5724E"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9.</w:t>
            </w:r>
          </w:p>
        </w:tc>
        <w:tc>
          <w:tcPr>
            <w:tcW w:w="2870" w:type="dxa"/>
            <w:tcBorders>
              <w:bottom w:val="nil"/>
            </w:tcBorders>
          </w:tcPr>
          <w:p w14:paraId="368EF7EC"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Programinė įranga širdies vaizdų analizei ultragarsinės diagnostikos prietaise</w:t>
            </w:r>
          </w:p>
        </w:tc>
        <w:tc>
          <w:tcPr>
            <w:tcW w:w="5205" w:type="dxa"/>
            <w:tcBorders>
              <w:bottom w:val="nil"/>
            </w:tcBorders>
          </w:tcPr>
          <w:p w14:paraId="25C9ED8E" w14:textId="77777777" w:rsidR="002F4D66" w:rsidRPr="00940CF7" w:rsidRDefault="002F4D66" w:rsidP="00940CF7">
            <w:pPr>
              <w:widowControl/>
              <w:suppressAutoHyphens/>
              <w:autoSpaceDE/>
              <w:autoSpaceDN/>
              <w:ind w:firstLine="0"/>
              <w:jc w:val="both"/>
              <w:rPr>
                <w:rFonts w:ascii="Times New Roman" w:hAnsi="Times New Roman" w:cs="Times New Roman"/>
                <w:sz w:val="24"/>
              </w:rPr>
            </w:pPr>
            <w:r w:rsidRPr="00940CF7">
              <w:rPr>
                <w:rFonts w:ascii="Times New Roman" w:hAnsi="Times New Roman" w:cs="Times New Roman"/>
                <w:sz w:val="24"/>
              </w:rPr>
              <w:t xml:space="preserve">1. Standartiniams </w:t>
            </w:r>
            <w:proofErr w:type="spellStart"/>
            <w:r w:rsidRPr="00940CF7">
              <w:rPr>
                <w:rFonts w:ascii="Times New Roman" w:hAnsi="Times New Roman" w:cs="Times New Roman"/>
                <w:sz w:val="24"/>
              </w:rPr>
              <w:t>morfometriniams</w:t>
            </w:r>
            <w:proofErr w:type="spellEnd"/>
            <w:r w:rsidRPr="00940CF7">
              <w:rPr>
                <w:rFonts w:ascii="Times New Roman" w:hAnsi="Times New Roman" w:cs="Times New Roman"/>
                <w:sz w:val="24"/>
              </w:rPr>
              <w:t xml:space="preserve">, funkciniams ir </w:t>
            </w:r>
            <w:proofErr w:type="spellStart"/>
            <w:r w:rsidRPr="00940CF7">
              <w:rPr>
                <w:rFonts w:ascii="Times New Roman" w:hAnsi="Times New Roman" w:cs="Times New Roman"/>
                <w:sz w:val="24"/>
              </w:rPr>
              <w:t>hemodinaminiams</w:t>
            </w:r>
            <w:proofErr w:type="spellEnd"/>
            <w:r w:rsidRPr="00940CF7">
              <w:rPr>
                <w:rFonts w:ascii="Times New Roman" w:hAnsi="Times New Roman" w:cs="Times New Roman"/>
                <w:sz w:val="24"/>
              </w:rPr>
              <w:t xml:space="preserve"> parametrams išmatuoti ir skaičiuoti;</w:t>
            </w:r>
          </w:p>
          <w:p w14:paraId="4EAB2BBD" w14:textId="77777777" w:rsidR="002F4D66" w:rsidRPr="00940CF7" w:rsidRDefault="002F4D66" w:rsidP="00940CF7">
            <w:pPr>
              <w:ind w:firstLine="0"/>
              <w:jc w:val="both"/>
              <w:rPr>
                <w:rFonts w:ascii="Times New Roman" w:hAnsi="Times New Roman" w:cs="Times New Roman"/>
                <w:sz w:val="24"/>
              </w:rPr>
            </w:pPr>
            <w:r w:rsidRPr="00940CF7">
              <w:rPr>
                <w:rFonts w:ascii="Times New Roman" w:hAnsi="Times New Roman" w:cs="Times New Roman"/>
                <w:sz w:val="24"/>
              </w:rPr>
              <w:t>2. Automatizuotam tėkmės parametrų matavimui ir skaičiavimui.</w:t>
            </w:r>
          </w:p>
        </w:tc>
        <w:tc>
          <w:tcPr>
            <w:tcW w:w="2566" w:type="dxa"/>
            <w:tcBorders>
              <w:bottom w:val="nil"/>
            </w:tcBorders>
          </w:tcPr>
          <w:p w14:paraId="62172D60" w14:textId="77777777" w:rsidR="002F4D66" w:rsidRPr="00794D89" w:rsidRDefault="002F4D66" w:rsidP="004B5D4F">
            <w:pPr>
              <w:widowControl/>
              <w:suppressAutoHyphens/>
              <w:autoSpaceDE/>
              <w:autoSpaceDN/>
              <w:ind w:firstLine="0"/>
              <w:rPr>
                <w:rFonts w:ascii="Times New Roman" w:hAnsi="Times New Roman" w:cs="Times New Roman"/>
                <w:sz w:val="22"/>
                <w:szCs w:val="22"/>
              </w:rPr>
            </w:pPr>
          </w:p>
        </w:tc>
        <w:tc>
          <w:tcPr>
            <w:tcW w:w="2750" w:type="dxa"/>
            <w:tcBorders>
              <w:bottom w:val="nil"/>
            </w:tcBorders>
          </w:tcPr>
          <w:p w14:paraId="1B48C5E0" w14:textId="77777777" w:rsidR="002F4D66" w:rsidRPr="00794D89" w:rsidRDefault="002F4D66" w:rsidP="004B5D4F">
            <w:pPr>
              <w:widowControl/>
              <w:suppressAutoHyphens/>
              <w:autoSpaceDE/>
              <w:autoSpaceDN/>
              <w:ind w:firstLine="0"/>
              <w:rPr>
                <w:rFonts w:ascii="Times New Roman" w:hAnsi="Times New Roman" w:cs="Times New Roman"/>
                <w:sz w:val="22"/>
                <w:szCs w:val="22"/>
              </w:rPr>
            </w:pPr>
          </w:p>
        </w:tc>
      </w:tr>
      <w:tr w:rsidR="002F4D66" w:rsidRPr="00794D89" w14:paraId="5883366B" w14:textId="5ACF01B9" w:rsidTr="00E232F3">
        <w:trPr>
          <w:trHeight w:val="20"/>
        </w:trPr>
        <w:tc>
          <w:tcPr>
            <w:tcW w:w="562" w:type="dxa"/>
            <w:tcBorders>
              <w:bottom w:val="nil"/>
            </w:tcBorders>
          </w:tcPr>
          <w:p w14:paraId="4ED1D2E3"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10.</w:t>
            </w:r>
          </w:p>
        </w:tc>
        <w:tc>
          <w:tcPr>
            <w:tcW w:w="2870" w:type="dxa"/>
            <w:tcBorders>
              <w:bottom w:val="nil"/>
            </w:tcBorders>
          </w:tcPr>
          <w:p w14:paraId="62941FFC"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DICOM standarto programinė įranga</w:t>
            </w:r>
          </w:p>
        </w:tc>
        <w:tc>
          <w:tcPr>
            <w:tcW w:w="5205" w:type="dxa"/>
            <w:tcBorders>
              <w:bottom w:val="nil"/>
            </w:tcBorders>
          </w:tcPr>
          <w:p w14:paraId="679BF85C" w14:textId="77777777" w:rsidR="002F4D66" w:rsidRPr="00940CF7" w:rsidRDefault="002F4D66" w:rsidP="00940CF7">
            <w:pPr>
              <w:pStyle w:val="Sraopastraipa"/>
              <w:numPr>
                <w:ilvl w:val="0"/>
                <w:numId w:val="1"/>
              </w:numPr>
              <w:tabs>
                <w:tab w:val="left" w:pos="264"/>
                <w:tab w:val="left" w:pos="547"/>
              </w:tabs>
              <w:suppressAutoHyphens w:val="0"/>
              <w:ind w:left="0" w:firstLine="0"/>
              <w:contextualSpacing/>
              <w:jc w:val="both"/>
              <w:rPr>
                <w:szCs w:val="24"/>
              </w:rPr>
            </w:pPr>
            <w:r w:rsidRPr="00940CF7">
              <w:rPr>
                <w:szCs w:val="24"/>
              </w:rPr>
              <w:t xml:space="preserve">DICOM </w:t>
            </w:r>
            <w:proofErr w:type="spellStart"/>
            <w:r w:rsidRPr="00940CF7">
              <w:rPr>
                <w:szCs w:val="24"/>
              </w:rPr>
              <w:t>send</w:t>
            </w:r>
            <w:proofErr w:type="spellEnd"/>
            <w:r w:rsidRPr="00940CF7">
              <w:rPr>
                <w:szCs w:val="24"/>
              </w:rPr>
              <w:t xml:space="preserve"> arba DICOM </w:t>
            </w:r>
            <w:proofErr w:type="spellStart"/>
            <w:r w:rsidRPr="00940CF7">
              <w:rPr>
                <w:szCs w:val="24"/>
              </w:rPr>
              <w:t>store</w:t>
            </w:r>
            <w:proofErr w:type="spellEnd"/>
            <w:r w:rsidRPr="00940CF7">
              <w:rPr>
                <w:szCs w:val="24"/>
              </w:rPr>
              <w:t>;</w:t>
            </w:r>
          </w:p>
          <w:p w14:paraId="6593DE40" w14:textId="77777777" w:rsidR="002F4D66" w:rsidRPr="00940CF7" w:rsidRDefault="002F4D66" w:rsidP="00940CF7">
            <w:pPr>
              <w:pStyle w:val="Sraopastraipa"/>
              <w:numPr>
                <w:ilvl w:val="0"/>
                <w:numId w:val="1"/>
              </w:numPr>
              <w:tabs>
                <w:tab w:val="left" w:pos="264"/>
                <w:tab w:val="left" w:pos="570"/>
              </w:tabs>
              <w:suppressAutoHyphens w:val="0"/>
              <w:ind w:left="0" w:firstLine="0"/>
              <w:contextualSpacing/>
              <w:jc w:val="both"/>
              <w:rPr>
                <w:szCs w:val="24"/>
              </w:rPr>
            </w:pPr>
            <w:r w:rsidRPr="00940CF7">
              <w:rPr>
                <w:szCs w:val="24"/>
              </w:rPr>
              <w:t xml:space="preserve">DICOM </w:t>
            </w:r>
            <w:proofErr w:type="spellStart"/>
            <w:r w:rsidRPr="00940CF7">
              <w:rPr>
                <w:szCs w:val="24"/>
              </w:rPr>
              <w:t>query</w:t>
            </w:r>
            <w:proofErr w:type="spellEnd"/>
            <w:r w:rsidRPr="00940CF7">
              <w:rPr>
                <w:szCs w:val="24"/>
              </w:rPr>
              <w:t xml:space="preserve"> &amp; </w:t>
            </w:r>
            <w:proofErr w:type="spellStart"/>
            <w:r w:rsidRPr="00940CF7">
              <w:rPr>
                <w:szCs w:val="24"/>
              </w:rPr>
              <w:t>retrieve</w:t>
            </w:r>
            <w:proofErr w:type="spellEnd"/>
            <w:r w:rsidRPr="00940CF7">
              <w:rPr>
                <w:szCs w:val="24"/>
              </w:rPr>
              <w:t>;</w:t>
            </w:r>
          </w:p>
          <w:p w14:paraId="74C22E9D" w14:textId="77777777" w:rsidR="002F4D66" w:rsidRPr="00940CF7" w:rsidRDefault="002F4D66" w:rsidP="00940CF7">
            <w:pPr>
              <w:pStyle w:val="Sraopastraipa"/>
              <w:numPr>
                <w:ilvl w:val="0"/>
                <w:numId w:val="1"/>
              </w:numPr>
              <w:tabs>
                <w:tab w:val="left" w:pos="264"/>
                <w:tab w:val="left" w:pos="570"/>
              </w:tabs>
              <w:suppressAutoHyphens w:val="0"/>
              <w:ind w:left="0" w:firstLine="0"/>
              <w:contextualSpacing/>
              <w:jc w:val="both"/>
              <w:rPr>
                <w:szCs w:val="24"/>
              </w:rPr>
            </w:pPr>
            <w:r w:rsidRPr="00940CF7">
              <w:rPr>
                <w:szCs w:val="24"/>
              </w:rPr>
              <w:t xml:space="preserve">DICOM </w:t>
            </w:r>
            <w:proofErr w:type="spellStart"/>
            <w:r w:rsidRPr="00940CF7">
              <w:rPr>
                <w:szCs w:val="24"/>
              </w:rPr>
              <w:t>worklist</w:t>
            </w:r>
            <w:proofErr w:type="spellEnd"/>
            <w:r w:rsidRPr="00940CF7">
              <w:rPr>
                <w:szCs w:val="24"/>
              </w:rPr>
              <w:t>.</w:t>
            </w:r>
          </w:p>
        </w:tc>
        <w:tc>
          <w:tcPr>
            <w:tcW w:w="2566" w:type="dxa"/>
            <w:tcBorders>
              <w:bottom w:val="nil"/>
            </w:tcBorders>
          </w:tcPr>
          <w:p w14:paraId="1E48BC95" w14:textId="77777777" w:rsidR="002F4D66" w:rsidRPr="00794D89" w:rsidRDefault="002F4D66" w:rsidP="00E232F3">
            <w:pPr>
              <w:pStyle w:val="Sraopastraipa"/>
              <w:tabs>
                <w:tab w:val="left" w:pos="264"/>
                <w:tab w:val="left" w:pos="547"/>
              </w:tabs>
              <w:suppressAutoHyphens w:val="0"/>
              <w:ind w:left="0"/>
              <w:contextualSpacing/>
              <w:rPr>
                <w:sz w:val="22"/>
                <w:szCs w:val="22"/>
              </w:rPr>
            </w:pPr>
          </w:p>
        </w:tc>
        <w:tc>
          <w:tcPr>
            <w:tcW w:w="2750" w:type="dxa"/>
            <w:tcBorders>
              <w:bottom w:val="nil"/>
            </w:tcBorders>
          </w:tcPr>
          <w:p w14:paraId="5281EA5A" w14:textId="77777777" w:rsidR="002F4D66" w:rsidRPr="00794D89" w:rsidRDefault="002F4D66" w:rsidP="00E232F3">
            <w:pPr>
              <w:pStyle w:val="Sraopastraipa"/>
              <w:tabs>
                <w:tab w:val="left" w:pos="264"/>
                <w:tab w:val="left" w:pos="547"/>
              </w:tabs>
              <w:suppressAutoHyphens w:val="0"/>
              <w:ind w:left="0"/>
              <w:contextualSpacing/>
              <w:rPr>
                <w:sz w:val="22"/>
                <w:szCs w:val="22"/>
              </w:rPr>
            </w:pPr>
          </w:p>
        </w:tc>
      </w:tr>
      <w:tr w:rsidR="002F4D66" w:rsidRPr="00794D89" w14:paraId="0FF0A9FF" w14:textId="657C7C6C" w:rsidTr="00E232F3">
        <w:trPr>
          <w:trHeight w:val="20"/>
        </w:trPr>
        <w:tc>
          <w:tcPr>
            <w:tcW w:w="562" w:type="dxa"/>
            <w:tcBorders>
              <w:bottom w:val="single" w:sz="4" w:space="0" w:color="auto"/>
            </w:tcBorders>
          </w:tcPr>
          <w:p w14:paraId="3CCB8A9A"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11.</w:t>
            </w:r>
          </w:p>
        </w:tc>
        <w:tc>
          <w:tcPr>
            <w:tcW w:w="2870" w:type="dxa"/>
            <w:tcBorders>
              <w:bottom w:val="single" w:sz="4" w:space="0" w:color="auto"/>
            </w:tcBorders>
          </w:tcPr>
          <w:p w14:paraId="679106B7"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Vaizdo monitoriaus savybės</w:t>
            </w:r>
          </w:p>
        </w:tc>
        <w:tc>
          <w:tcPr>
            <w:tcW w:w="5205" w:type="dxa"/>
            <w:tcBorders>
              <w:bottom w:val="single" w:sz="4" w:space="0" w:color="auto"/>
            </w:tcBorders>
          </w:tcPr>
          <w:p w14:paraId="41BB9357" w14:textId="77777777" w:rsidR="002F4D66" w:rsidRPr="00940CF7" w:rsidRDefault="002F4D66" w:rsidP="00940CF7">
            <w:pPr>
              <w:pStyle w:val="Sraopastraipa"/>
              <w:tabs>
                <w:tab w:val="left" w:pos="173"/>
              </w:tabs>
              <w:suppressAutoHyphens w:val="0"/>
              <w:ind w:left="0"/>
              <w:contextualSpacing/>
              <w:jc w:val="both"/>
              <w:rPr>
                <w:szCs w:val="24"/>
              </w:rPr>
            </w:pPr>
            <w:r w:rsidRPr="00940CF7">
              <w:rPr>
                <w:szCs w:val="24"/>
              </w:rPr>
              <w:t>1. Didelės raiškos (</w:t>
            </w:r>
            <w:r w:rsidRPr="00940CF7">
              <w:rPr>
                <w:i/>
                <w:iCs/>
                <w:szCs w:val="24"/>
              </w:rPr>
              <w:t>HD</w:t>
            </w:r>
            <w:r w:rsidRPr="00940CF7">
              <w:rPr>
                <w:szCs w:val="24"/>
              </w:rPr>
              <w:t>) skystųjų kristalų (</w:t>
            </w:r>
            <w:r w:rsidRPr="00940CF7">
              <w:rPr>
                <w:i/>
                <w:iCs/>
                <w:szCs w:val="24"/>
              </w:rPr>
              <w:t>LCD</w:t>
            </w:r>
            <w:r w:rsidRPr="00940CF7">
              <w:rPr>
                <w:szCs w:val="24"/>
              </w:rPr>
              <w:t>) arba lygiavertis;</w:t>
            </w:r>
          </w:p>
          <w:p w14:paraId="541049EB" w14:textId="77777777" w:rsidR="002F4D66" w:rsidRPr="00940CF7" w:rsidRDefault="002F4D66" w:rsidP="00940CF7">
            <w:pPr>
              <w:ind w:firstLine="0"/>
              <w:jc w:val="both"/>
              <w:rPr>
                <w:rFonts w:ascii="Times New Roman" w:hAnsi="Times New Roman" w:cs="Times New Roman"/>
                <w:sz w:val="24"/>
              </w:rPr>
            </w:pPr>
            <w:r w:rsidRPr="00940CF7">
              <w:rPr>
                <w:rFonts w:ascii="Times New Roman" w:hAnsi="Times New Roman" w:cs="Times New Roman"/>
                <w:sz w:val="24"/>
              </w:rPr>
              <w:t>2. Ne mažesnė kaip 21 colio įstrižainė.</w:t>
            </w:r>
          </w:p>
        </w:tc>
        <w:tc>
          <w:tcPr>
            <w:tcW w:w="2566" w:type="dxa"/>
            <w:tcBorders>
              <w:bottom w:val="single" w:sz="4" w:space="0" w:color="auto"/>
            </w:tcBorders>
          </w:tcPr>
          <w:p w14:paraId="3F5CDC94" w14:textId="77777777" w:rsidR="002F4D66" w:rsidRPr="00794D89" w:rsidRDefault="002F4D66" w:rsidP="004B5D4F">
            <w:pPr>
              <w:pStyle w:val="Sraopastraipa"/>
              <w:tabs>
                <w:tab w:val="left" w:pos="173"/>
              </w:tabs>
              <w:suppressAutoHyphens w:val="0"/>
              <w:ind w:left="0"/>
              <w:contextualSpacing/>
              <w:rPr>
                <w:sz w:val="22"/>
                <w:szCs w:val="22"/>
              </w:rPr>
            </w:pPr>
          </w:p>
        </w:tc>
        <w:tc>
          <w:tcPr>
            <w:tcW w:w="2750" w:type="dxa"/>
            <w:tcBorders>
              <w:bottom w:val="single" w:sz="4" w:space="0" w:color="auto"/>
            </w:tcBorders>
          </w:tcPr>
          <w:p w14:paraId="73BE2C73" w14:textId="77777777" w:rsidR="002F4D66" w:rsidRPr="00794D89" w:rsidRDefault="002F4D66" w:rsidP="004B5D4F">
            <w:pPr>
              <w:pStyle w:val="Sraopastraipa"/>
              <w:tabs>
                <w:tab w:val="left" w:pos="173"/>
              </w:tabs>
              <w:suppressAutoHyphens w:val="0"/>
              <w:ind w:left="0"/>
              <w:contextualSpacing/>
              <w:rPr>
                <w:sz w:val="22"/>
                <w:szCs w:val="22"/>
              </w:rPr>
            </w:pPr>
          </w:p>
        </w:tc>
      </w:tr>
      <w:tr w:rsidR="002F4D66" w:rsidRPr="00794D89" w14:paraId="37CCC433" w14:textId="610AFBF9" w:rsidTr="00E232F3">
        <w:trPr>
          <w:trHeight w:val="20"/>
        </w:trPr>
        <w:tc>
          <w:tcPr>
            <w:tcW w:w="562" w:type="dxa"/>
            <w:tcBorders>
              <w:bottom w:val="single" w:sz="4" w:space="0" w:color="auto"/>
            </w:tcBorders>
          </w:tcPr>
          <w:p w14:paraId="1EB64526"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12.</w:t>
            </w:r>
          </w:p>
        </w:tc>
        <w:tc>
          <w:tcPr>
            <w:tcW w:w="2870" w:type="dxa"/>
            <w:tcBorders>
              <w:bottom w:val="single" w:sz="4" w:space="0" w:color="auto"/>
            </w:tcBorders>
          </w:tcPr>
          <w:p w14:paraId="51878E68"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Nespalvotų nuotraukų spausdintuvas</w:t>
            </w:r>
          </w:p>
        </w:tc>
        <w:tc>
          <w:tcPr>
            <w:tcW w:w="5205" w:type="dxa"/>
            <w:tcBorders>
              <w:bottom w:val="single" w:sz="4" w:space="0" w:color="auto"/>
            </w:tcBorders>
          </w:tcPr>
          <w:p w14:paraId="586F102F" w14:textId="77777777" w:rsidR="002F4D66" w:rsidRPr="00940CF7" w:rsidRDefault="002F4D66" w:rsidP="00940CF7">
            <w:pPr>
              <w:widowControl/>
              <w:suppressAutoHyphens/>
              <w:autoSpaceDE/>
              <w:autoSpaceDN/>
              <w:ind w:firstLine="0"/>
              <w:jc w:val="both"/>
              <w:rPr>
                <w:rFonts w:ascii="Times New Roman" w:hAnsi="Times New Roman" w:cs="Times New Roman"/>
                <w:sz w:val="24"/>
              </w:rPr>
            </w:pPr>
            <w:r w:rsidRPr="00940CF7">
              <w:rPr>
                <w:rFonts w:ascii="Times New Roman" w:hAnsi="Times New Roman" w:cs="Times New Roman"/>
                <w:sz w:val="24"/>
              </w:rPr>
              <w:t>Būtina</w:t>
            </w:r>
          </w:p>
        </w:tc>
        <w:tc>
          <w:tcPr>
            <w:tcW w:w="2566" w:type="dxa"/>
            <w:tcBorders>
              <w:bottom w:val="single" w:sz="4" w:space="0" w:color="auto"/>
            </w:tcBorders>
          </w:tcPr>
          <w:p w14:paraId="3F9EEC48" w14:textId="77777777" w:rsidR="002F4D66" w:rsidRDefault="002F4D66" w:rsidP="004B5D4F">
            <w:pPr>
              <w:widowControl/>
              <w:suppressAutoHyphens/>
              <w:autoSpaceDE/>
              <w:autoSpaceDN/>
              <w:ind w:firstLine="0"/>
              <w:jc w:val="both"/>
              <w:rPr>
                <w:rFonts w:ascii="Times New Roman" w:hAnsi="Times New Roman" w:cs="Times New Roman"/>
                <w:sz w:val="22"/>
                <w:szCs w:val="22"/>
              </w:rPr>
            </w:pPr>
          </w:p>
        </w:tc>
        <w:tc>
          <w:tcPr>
            <w:tcW w:w="2750" w:type="dxa"/>
            <w:tcBorders>
              <w:bottom w:val="single" w:sz="4" w:space="0" w:color="auto"/>
            </w:tcBorders>
          </w:tcPr>
          <w:p w14:paraId="7D71771D" w14:textId="77777777" w:rsidR="002F4D66" w:rsidRDefault="002F4D66" w:rsidP="004B5D4F">
            <w:pPr>
              <w:widowControl/>
              <w:suppressAutoHyphens/>
              <w:autoSpaceDE/>
              <w:autoSpaceDN/>
              <w:ind w:firstLine="0"/>
              <w:jc w:val="both"/>
              <w:rPr>
                <w:rFonts w:ascii="Times New Roman" w:hAnsi="Times New Roman" w:cs="Times New Roman"/>
                <w:sz w:val="22"/>
                <w:szCs w:val="22"/>
              </w:rPr>
            </w:pPr>
          </w:p>
        </w:tc>
      </w:tr>
      <w:tr w:rsidR="002F4D66" w:rsidRPr="00794D89" w14:paraId="55A9C703" w14:textId="21700ACA" w:rsidTr="00E232F3">
        <w:trPr>
          <w:trHeight w:val="20"/>
        </w:trPr>
        <w:tc>
          <w:tcPr>
            <w:tcW w:w="562" w:type="dxa"/>
            <w:tcBorders>
              <w:bottom w:val="single" w:sz="4" w:space="0" w:color="auto"/>
            </w:tcBorders>
          </w:tcPr>
          <w:p w14:paraId="458FAC4C"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13.</w:t>
            </w:r>
          </w:p>
        </w:tc>
        <w:tc>
          <w:tcPr>
            <w:tcW w:w="2870" w:type="dxa"/>
            <w:tcBorders>
              <w:bottom w:val="single" w:sz="4" w:space="0" w:color="auto"/>
            </w:tcBorders>
          </w:tcPr>
          <w:p w14:paraId="33D1BC4C"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Fiziologinių kreivių rodymas ekrane</w:t>
            </w:r>
          </w:p>
        </w:tc>
        <w:tc>
          <w:tcPr>
            <w:tcW w:w="5205" w:type="dxa"/>
            <w:tcBorders>
              <w:bottom w:val="single" w:sz="4" w:space="0" w:color="auto"/>
            </w:tcBorders>
          </w:tcPr>
          <w:p w14:paraId="10317D8A" w14:textId="77777777" w:rsidR="002F4D66" w:rsidRPr="00940CF7" w:rsidRDefault="002F4D66" w:rsidP="00940CF7">
            <w:pPr>
              <w:widowControl/>
              <w:suppressAutoHyphens/>
              <w:autoSpaceDE/>
              <w:autoSpaceDN/>
              <w:ind w:firstLine="0"/>
              <w:jc w:val="both"/>
              <w:rPr>
                <w:rFonts w:ascii="Times New Roman" w:hAnsi="Times New Roman" w:cs="Times New Roman"/>
                <w:sz w:val="24"/>
              </w:rPr>
            </w:pPr>
            <w:r w:rsidRPr="00940CF7">
              <w:rPr>
                <w:rFonts w:ascii="Times New Roman" w:hAnsi="Times New Roman" w:cs="Times New Roman"/>
                <w:sz w:val="24"/>
              </w:rPr>
              <w:t>Sinchronizuota su vaizdu EKG.</w:t>
            </w:r>
          </w:p>
        </w:tc>
        <w:tc>
          <w:tcPr>
            <w:tcW w:w="2566" w:type="dxa"/>
            <w:tcBorders>
              <w:bottom w:val="single" w:sz="4" w:space="0" w:color="auto"/>
            </w:tcBorders>
          </w:tcPr>
          <w:p w14:paraId="0F53DEF0" w14:textId="77777777" w:rsidR="002F4D66" w:rsidRPr="00794D89" w:rsidRDefault="002F4D66" w:rsidP="004B5D4F">
            <w:pPr>
              <w:widowControl/>
              <w:suppressAutoHyphens/>
              <w:autoSpaceDE/>
              <w:autoSpaceDN/>
              <w:ind w:firstLine="0"/>
              <w:jc w:val="both"/>
              <w:rPr>
                <w:rFonts w:ascii="Times New Roman" w:hAnsi="Times New Roman" w:cs="Times New Roman"/>
                <w:sz w:val="22"/>
                <w:szCs w:val="22"/>
              </w:rPr>
            </w:pPr>
          </w:p>
        </w:tc>
        <w:tc>
          <w:tcPr>
            <w:tcW w:w="2750" w:type="dxa"/>
            <w:tcBorders>
              <w:bottom w:val="single" w:sz="4" w:space="0" w:color="auto"/>
            </w:tcBorders>
          </w:tcPr>
          <w:p w14:paraId="625A9E9A" w14:textId="77777777" w:rsidR="002F4D66" w:rsidRPr="00794D89" w:rsidRDefault="002F4D66" w:rsidP="004B5D4F">
            <w:pPr>
              <w:widowControl/>
              <w:suppressAutoHyphens/>
              <w:autoSpaceDE/>
              <w:autoSpaceDN/>
              <w:ind w:firstLine="0"/>
              <w:jc w:val="both"/>
              <w:rPr>
                <w:rFonts w:ascii="Times New Roman" w:hAnsi="Times New Roman" w:cs="Times New Roman"/>
                <w:sz w:val="22"/>
                <w:szCs w:val="22"/>
              </w:rPr>
            </w:pPr>
          </w:p>
        </w:tc>
      </w:tr>
      <w:tr w:rsidR="002F4D66" w:rsidRPr="00794D89" w14:paraId="63D1FA4A" w14:textId="2329CC0A" w:rsidTr="00E232F3">
        <w:trPr>
          <w:trHeight w:val="20"/>
        </w:trPr>
        <w:tc>
          <w:tcPr>
            <w:tcW w:w="562" w:type="dxa"/>
            <w:tcBorders>
              <w:bottom w:val="single" w:sz="4" w:space="0" w:color="auto"/>
            </w:tcBorders>
          </w:tcPr>
          <w:p w14:paraId="6D449A8D"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14.</w:t>
            </w:r>
          </w:p>
        </w:tc>
        <w:tc>
          <w:tcPr>
            <w:tcW w:w="2870" w:type="dxa"/>
            <w:tcBorders>
              <w:bottom w:val="single" w:sz="4" w:space="0" w:color="auto"/>
            </w:tcBorders>
          </w:tcPr>
          <w:p w14:paraId="7BE9F29A"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Priedai ir jų savybės</w:t>
            </w:r>
          </w:p>
        </w:tc>
        <w:tc>
          <w:tcPr>
            <w:tcW w:w="5205" w:type="dxa"/>
            <w:tcBorders>
              <w:bottom w:val="single" w:sz="4" w:space="0" w:color="auto"/>
            </w:tcBorders>
          </w:tcPr>
          <w:p w14:paraId="590D06FD" w14:textId="77777777" w:rsidR="002F4D66" w:rsidRPr="00940CF7" w:rsidRDefault="002F4D66" w:rsidP="00940CF7">
            <w:pPr>
              <w:pStyle w:val="Sraopastraipa"/>
              <w:tabs>
                <w:tab w:val="left" w:pos="320"/>
              </w:tabs>
              <w:ind w:left="0"/>
              <w:jc w:val="both"/>
              <w:rPr>
                <w:szCs w:val="24"/>
              </w:rPr>
            </w:pPr>
            <w:r w:rsidRPr="00940CF7">
              <w:rPr>
                <w:szCs w:val="24"/>
              </w:rPr>
              <w:t>EKG laidų ir daugkartinių elektrodų komplektas.</w:t>
            </w:r>
          </w:p>
        </w:tc>
        <w:tc>
          <w:tcPr>
            <w:tcW w:w="2566" w:type="dxa"/>
            <w:tcBorders>
              <w:bottom w:val="single" w:sz="4" w:space="0" w:color="auto"/>
            </w:tcBorders>
          </w:tcPr>
          <w:p w14:paraId="467C9204" w14:textId="77777777" w:rsidR="002F4D66" w:rsidRPr="00794D89" w:rsidRDefault="002F4D66" w:rsidP="004B5D4F">
            <w:pPr>
              <w:pStyle w:val="Sraopastraipa"/>
              <w:tabs>
                <w:tab w:val="left" w:pos="320"/>
              </w:tabs>
              <w:ind w:left="0"/>
              <w:jc w:val="both"/>
              <w:rPr>
                <w:sz w:val="22"/>
                <w:szCs w:val="22"/>
              </w:rPr>
            </w:pPr>
          </w:p>
        </w:tc>
        <w:tc>
          <w:tcPr>
            <w:tcW w:w="2750" w:type="dxa"/>
            <w:tcBorders>
              <w:bottom w:val="single" w:sz="4" w:space="0" w:color="auto"/>
            </w:tcBorders>
          </w:tcPr>
          <w:p w14:paraId="158550C3" w14:textId="77777777" w:rsidR="002F4D66" w:rsidRPr="00794D89" w:rsidRDefault="002F4D66" w:rsidP="004B5D4F">
            <w:pPr>
              <w:pStyle w:val="Sraopastraipa"/>
              <w:tabs>
                <w:tab w:val="left" w:pos="320"/>
              </w:tabs>
              <w:ind w:left="0"/>
              <w:jc w:val="both"/>
              <w:rPr>
                <w:sz w:val="22"/>
                <w:szCs w:val="22"/>
              </w:rPr>
            </w:pPr>
          </w:p>
        </w:tc>
      </w:tr>
      <w:tr w:rsidR="002F4D66" w:rsidRPr="00794D89" w14:paraId="67BD359A" w14:textId="34388B9C" w:rsidTr="00E232F3">
        <w:trPr>
          <w:trHeight w:val="20"/>
        </w:trPr>
        <w:tc>
          <w:tcPr>
            <w:tcW w:w="562" w:type="dxa"/>
            <w:tcBorders>
              <w:bottom w:val="single" w:sz="4" w:space="0" w:color="auto"/>
            </w:tcBorders>
          </w:tcPr>
          <w:p w14:paraId="097BD5AF"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15.</w:t>
            </w:r>
          </w:p>
        </w:tc>
        <w:tc>
          <w:tcPr>
            <w:tcW w:w="2870" w:type="dxa"/>
            <w:tcBorders>
              <w:bottom w:val="single" w:sz="4" w:space="0" w:color="auto"/>
            </w:tcBorders>
          </w:tcPr>
          <w:p w14:paraId="6EC14428"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color w:val="000000"/>
                <w:sz w:val="24"/>
              </w:rPr>
              <w:t>Išėjimo sąsajos</w:t>
            </w:r>
          </w:p>
        </w:tc>
        <w:tc>
          <w:tcPr>
            <w:tcW w:w="5205" w:type="dxa"/>
            <w:tcBorders>
              <w:bottom w:val="single" w:sz="4" w:space="0" w:color="auto"/>
            </w:tcBorders>
          </w:tcPr>
          <w:p w14:paraId="0760AB78" w14:textId="77777777" w:rsidR="002F4D66" w:rsidRPr="00940CF7" w:rsidRDefault="002F4D66" w:rsidP="00940CF7">
            <w:pPr>
              <w:pStyle w:val="Sraopastraipa"/>
              <w:numPr>
                <w:ilvl w:val="0"/>
                <w:numId w:val="2"/>
              </w:numPr>
              <w:tabs>
                <w:tab w:val="left" w:pos="264"/>
              </w:tabs>
              <w:suppressAutoHyphens w:val="0"/>
              <w:ind w:left="0" w:firstLine="0"/>
              <w:contextualSpacing/>
              <w:jc w:val="both"/>
              <w:rPr>
                <w:color w:val="000000"/>
                <w:szCs w:val="24"/>
              </w:rPr>
            </w:pPr>
            <w:proofErr w:type="spellStart"/>
            <w:r w:rsidRPr="00940CF7">
              <w:rPr>
                <w:color w:val="000000"/>
                <w:szCs w:val="24"/>
              </w:rPr>
              <w:t>Ethernet</w:t>
            </w:r>
            <w:proofErr w:type="spellEnd"/>
            <w:r w:rsidRPr="00940CF7">
              <w:rPr>
                <w:color w:val="000000"/>
                <w:szCs w:val="24"/>
              </w:rPr>
              <w:t>;</w:t>
            </w:r>
          </w:p>
          <w:p w14:paraId="229ED484" w14:textId="77777777" w:rsidR="002F4D66" w:rsidRPr="00940CF7" w:rsidRDefault="002F4D66" w:rsidP="00940CF7">
            <w:pPr>
              <w:pStyle w:val="Sraopastraipa"/>
              <w:numPr>
                <w:ilvl w:val="0"/>
                <w:numId w:val="2"/>
              </w:numPr>
              <w:tabs>
                <w:tab w:val="left" w:pos="264"/>
              </w:tabs>
              <w:suppressAutoHyphens w:val="0"/>
              <w:ind w:left="0" w:firstLine="0"/>
              <w:contextualSpacing/>
              <w:jc w:val="both"/>
              <w:rPr>
                <w:color w:val="000000"/>
                <w:szCs w:val="24"/>
              </w:rPr>
            </w:pPr>
            <w:r w:rsidRPr="00940CF7">
              <w:rPr>
                <w:color w:val="000000"/>
                <w:szCs w:val="24"/>
              </w:rPr>
              <w:t xml:space="preserve">HDMI ir /arba </w:t>
            </w:r>
            <w:proofErr w:type="spellStart"/>
            <w:r w:rsidRPr="00940CF7">
              <w:rPr>
                <w:color w:val="000000"/>
                <w:szCs w:val="24"/>
              </w:rPr>
              <w:t>DisplayPort</w:t>
            </w:r>
            <w:proofErr w:type="spellEnd"/>
            <w:r w:rsidRPr="00940CF7">
              <w:rPr>
                <w:color w:val="000000"/>
                <w:szCs w:val="24"/>
              </w:rPr>
              <w:t xml:space="preserve"> ir/ arba DVI;</w:t>
            </w:r>
          </w:p>
          <w:p w14:paraId="424B8F17" w14:textId="77777777" w:rsidR="002F4D66" w:rsidRPr="00940CF7" w:rsidRDefault="002F4D66" w:rsidP="00940CF7">
            <w:pPr>
              <w:pStyle w:val="Sraopastraipa"/>
              <w:numPr>
                <w:ilvl w:val="0"/>
                <w:numId w:val="2"/>
              </w:numPr>
              <w:tabs>
                <w:tab w:val="left" w:pos="264"/>
              </w:tabs>
              <w:suppressAutoHyphens w:val="0"/>
              <w:ind w:left="0" w:firstLine="0"/>
              <w:contextualSpacing/>
              <w:jc w:val="both"/>
              <w:rPr>
                <w:color w:val="000000"/>
                <w:szCs w:val="24"/>
              </w:rPr>
            </w:pPr>
            <w:r w:rsidRPr="00940CF7">
              <w:rPr>
                <w:color w:val="000000"/>
                <w:szCs w:val="24"/>
              </w:rPr>
              <w:t>USB jungtis.</w:t>
            </w:r>
          </w:p>
        </w:tc>
        <w:tc>
          <w:tcPr>
            <w:tcW w:w="2566" w:type="dxa"/>
            <w:tcBorders>
              <w:bottom w:val="single" w:sz="4" w:space="0" w:color="auto"/>
            </w:tcBorders>
          </w:tcPr>
          <w:p w14:paraId="211579FA" w14:textId="77777777" w:rsidR="002F4D66" w:rsidRPr="00794D89" w:rsidRDefault="002F4D66" w:rsidP="00E232F3">
            <w:pPr>
              <w:pStyle w:val="Sraopastraipa"/>
              <w:tabs>
                <w:tab w:val="left" w:pos="264"/>
              </w:tabs>
              <w:suppressAutoHyphens w:val="0"/>
              <w:ind w:left="0"/>
              <w:contextualSpacing/>
              <w:jc w:val="both"/>
              <w:rPr>
                <w:color w:val="000000"/>
                <w:sz w:val="22"/>
                <w:szCs w:val="22"/>
              </w:rPr>
            </w:pPr>
          </w:p>
        </w:tc>
        <w:tc>
          <w:tcPr>
            <w:tcW w:w="2750" w:type="dxa"/>
            <w:tcBorders>
              <w:bottom w:val="single" w:sz="4" w:space="0" w:color="auto"/>
            </w:tcBorders>
          </w:tcPr>
          <w:p w14:paraId="7850AAAC" w14:textId="77777777" w:rsidR="002F4D66" w:rsidRPr="00794D89" w:rsidRDefault="002F4D66" w:rsidP="00E232F3">
            <w:pPr>
              <w:pStyle w:val="Sraopastraipa"/>
              <w:tabs>
                <w:tab w:val="left" w:pos="264"/>
              </w:tabs>
              <w:suppressAutoHyphens w:val="0"/>
              <w:ind w:left="0"/>
              <w:contextualSpacing/>
              <w:jc w:val="both"/>
              <w:rPr>
                <w:color w:val="000000"/>
                <w:sz w:val="22"/>
                <w:szCs w:val="22"/>
              </w:rPr>
            </w:pPr>
          </w:p>
        </w:tc>
      </w:tr>
      <w:tr w:rsidR="002F4D66" w:rsidRPr="00794D89" w14:paraId="55165549" w14:textId="3EA22B03" w:rsidTr="00E232F3">
        <w:trPr>
          <w:trHeight w:val="20"/>
        </w:trPr>
        <w:tc>
          <w:tcPr>
            <w:tcW w:w="562" w:type="dxa"/>
            <w:tcBorders>
              <w:top w:val="single" w:sz="4" w:space="0" w:color="auto"/>
              <w:bottom w:val="single" w:sz="4" w:space="0" w:color="auto"/>
            </w:tcBorders>
          </w:tcPr>
          <w:p w14:paraId="60BE4363"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sz w:val="24"/>
              </w:rPr>
              <w:t>16.</w:t>
            </w:r>
          </w:p>
        </w:tc>
        <w:tc>
          <w:tcPr>
            <w:tcW w:w="2870" w:type="dxa"/>
            <w:tcBorders>
              <w:top w:val="single" w:sz="4" w:space="0" w:color="auto"/>
              <w:bottom w:val="single" w:sz="4" w:space="0" w:color="auto"/>
            </w:tcBorders>
          </w:tcPr>
          <w:p w14:paraId="7E2C2320" w14:textId="77777777" w:rsidR="002F4D66" w:rsidRPr="00940CF7" w:rsidRDefault="002F4D66" w:rsidP="004B5D4F">
            <w:pPr>
              <w:ind w:firstLine="0"/>
              <w:rPr>
                <w:rFonts w:ascii="Times New Roman" w:hAnsi="Times New Roman" w:cs="Times New Roman"/>
                <w:sz w:val="24"/>
              </w:rPr>
            </w:pPr>
            <w:r w:rsidRPr="00940CF7">
              <w:rPr>
                <w:rFonts w:ascii="Times New Roman" w:hAnsi="Times New Roman" w:cs="Times New Roman"/>
                <w:color w:val="000000"/>
                <w:sz w:val="24"/>
              </w:rPr>
              <w:t>Ultragarsinio diagnostinio prietaiso apsauga nuo elektros energijos tiekimo iš elektros tinklo sutrikimų</w:t>
            </w:r>
          </w:p>
        </w:tc>
        <w:tc>
          <w:tcPr>
            <w:tcW w:w="5205" w:type="dxa"/>
            <w:tcBorders>
              <w:top w:val="single" w:sz="4" w:space="0" w:color="auto"/>
              <w:bottom w:val="single" w:sz="4" w:space="0" w:color="auto"/>
            </w:tcBorders>
          </w:tcPr>
          <w:p w14:paraId="7E4C6D9E" w14:textId="77777777" w:rsidR="002F4D66" w:rsidRPr="00940CF7" w:rsidRDefault="002F4D66" w:rsidP="00940CF7">
            <w:pPr>
              <w:snapToGrid w:val="0"/>
              <w:ind w:firstLine="0"/>
              <w:jc w:val="both"/>
              <w:rPr>
                <w:rFonts w:ascii="Times New Roman" w:hAnsi="Times New Roman" w:cs="Times New Roman"/>
                <w:sz w:val="24"/>
              </w:rPr>
            </w:pPr>
            <w:r w:rsidRPr="00940CF7">
              <w:rPr>
                <w:rFonts w:ascii="Times New Roman" w:hAnsi="Times New Roman" w:cs="Times New Roman"/>
                <w:color w:val="000000"/>
                <w:sz w:val="24"/>
              </w:rPr>
              <w:t>Apsauginis nepertraukiamo maitinimo šaltinis („UPS“ tipo arba lygiavertis) arba prietaise integruotas atsarginio maitinimo akumuliatorius</w:t>
            </w:r>
          </w:p>
        </w:tc>
        <w:tc>
          <w:tcPr>
            <w:tcW w:w="2566" w:type="dxa"/>
            <w:tcBorders>
              <w:top w:val="single" w:sz="4" w:space="0" w:color="auto"/>
              <w:bottom w:val="single" w:sz="4" w:space="0" w:color="auto"/>
            </w:tcBorders>
          </w:tcPr>
          <w:p w14:paraId="225385E0" w14:textId="77777777" w:rsidR="002F4D66" w:rsidRPr="00794D89" w:rsidRDefault="002F4D66" w:rsidP="004B5D4F">
            <w:pPr>
              <w:snapToGrid w:val="0"/>
              <w:ind w:firstLine="0"/>
              <w:rPr>
                <w:rFonts w:ascii="Times New Roman" w:hAnsi="Times New Roman" w:cs="Times New Roman"/>
                <w:color w:val="000000"/>
                <w:sz w:val="22"/>
                <w:szCs w:val="22"/>
              </w:rPr>
            </w:pPr>
          </w:p>
        </w:tc>
        <w:tc>
          <w:tcPr>
            <w:tcW w:w="2750" w:type="dxa"/>
            <w:tcBorders>
              <w:top w:val="single" w:sz="4" w:space="0" w:color="auto"/>
              <w:bottom w:val="single" w:sz="4" w:space="0" w:color="auto"/>
            </w:tcBorders>
          </w:tcPr>
          <w:p w14:paraId="6E58E495" w14:textId="77777777" w:rsidR="002F4D66" w:rsidRPr="00794D89" w:rsidRDefault="002F4D66" w:rsidP="004B5D4F">
            <w:pPr>
              <w:snapToGrid w:val="0"/>
              <w:ind w:firstLine="0"/>
              <w:rPr>
                <w:rFonts w:ascii="Times New Roman" w:hAnsi="Times New Roman" w:cs="Times New Roman"/>
                <w:color w:val="000000"/>
                <w:sz w:val="22"/>
                <w:szCs w:val="22"/>
              </w:rPr>
            </w:pPr>
          </w:p>
        </w:tc>
      </w:tr>
      <w:tr w:rsidR="00E232F3" w:rsidRPr="00794D89" w14:paraId="161F8F9B" w14:textId="77777777" w:rsidTr="002B5088">
        <w:trPr>
          <w:trHeight w:val="20"/>
        </w:trPr>
        <w:tc>
          <w:tcPr>
            <w:tcW w:w="562" w:type="dxa"/>
            <w:tcBorders>
              <w:top w:val="single" w:sz="4" w:space="0" w:color="auto"/>
              <w:bottom w:val="single" w:sz="4" w:space="0" w:color="auto"/>
            </w:tcBorders>
          </w:tcPr>
          <w:p w14:paraId="2E8367AF" w14:textId="0F7CBFE6" w:rsidR="00E232F3" w:rsidRPr="00940CF7" w:rsidRDefault="00E232F3" w:rsidP="00E232F3">
            <w:pPr>
              <w:ind w:firstLine="0"/>
              <w:rPr>
                <w:rFonts w:ascii="Times New Roman" w:hAnsi="Times New Roman" w:cs="Times New Roman"/>
                <w:sz w:val="24"/>
              </w:rPr>
            </w:pPr>
            <w:r w:rsidRPr="00940CF7">
              <w:rPr>
                <w:rFonts w:ascii="Times New Roman" w:hAnsi="Times New Roman" w:cs="Times New Roman"/>
                <w:sz w:val="24"/>
              </w:rPr>
              <w:lastRenderedPageBreak/>
              <w:t xml:space="preserve">17. </w:t>
            </w:r>
          </w:p>
        </w:tc>
        <w:tc>
          <w:tcPr>
            <w:tcW w:w="2870" w:type="dxa"/>
            <w:tcBorders>
              <w:top w:val="single" w:sz="4" w:space="0" w:color="000000"/>
              <w:left w:val="single" w:sz="4" w:space="0" w:color="000000"/>
              <w:bottom w:val="single" w:sz="4" w:space="0" w:color="000000"/>
              <w:right w:val="single" w:sz="4" w:space="0" w:color="000000"/>
            </w:tcBorders>
          </w:tcPr>
          <w:p w14:paraId="022D5E59" w14:textId="37516701" w:rsidR="00E232F3" w:rsidRPr="00940CF7" w:rsidRDefault="00E232F3" w:rsidP="00E232F3">
            <w:pPr>
              <w:ind w:firstLine="0"/>
              <w:rPr>
                <w:rFonts w:ascii="Times New Roman" w:hAnsi="Times New Roman" w:cs="Times New Roman"/>
                <w:sz w:val="24"/>
              </w:rPr>
            </w:pPr>
            <w:r w:rsidRPr="00940CF7">
              <w:rPr>
                <w:rFonts w:ascii="Times New Roman" w:hAnsi="Times New Roman" w:cs="Times New Roman"/>
                <w:sz w:val="24"/>
              </w:rPr>
              <w:t>Įrangos žymėjimas CE ženklu</w:t>
            </w:r>
          </w:p>
        </w:tc>
        <w:tc>
          <w:tcPr>
            <w:tcW w:w="5205" w:type="dxa"/>
            <w:tcBorders>
              <w:top w:val="single" w:sz="4" w:space="0" w:color="000000"/>
              <w:left w:val="single" w:sz="4" w:space="0" w:color="000000"/>
              <w:bottom w:val="single" w:sz="4" w:space="0" w:color="000000"/>
              <w:right w:val="single" w:sz="4" w:space="0" w:color="000000"/>
            </w:tcBorders>
          </w:tcPr>
          <w:p w14:paraId="21893189" w14:textId="48E96C40" w:rsidR="00E232F3" w:rsidRPr="00940CF7" w:rsidRDefault="00E232F3" w:rsidP="00940CF7">
            <w:pPr>
              <w:snapToGrid w:val="0"/>
              <w:ind w:firstLine="0"/>
              <w:jc w:val="both"/>
              <w:rPr>
                <w:rFonts w:ascii="Times New Roman" w:hAnsi="Times New Roman" w:cs="Times New Roman"/>
                <w:sz w:val="24"/>
              </w:rPr>
            </w:pPr>
            <w:r w:rsidRPr="00940CF7">
              <w:rPr>
                <w:rFonts w:ascii="Times New Roman" w:hAnsi="Times New Roman"/>
                <w:sz w:val="24"/>
              </w:rPr>
              <w:t>Būtinas</w:t>
            </w:r>
          </w:p>
        </w:tc>
        <w:tc>
          <w:tcPr>
            <w:tcW w:w="2566" w:type="dxa"/>
            <w:tcBorders>
              <w:top w:val="single" w:sz="4" w:space="0" w:color="auto"/>
              <w:bottom w:val="single" w:sz="4" w:space="0" w:color="auto"/>
            </w:tcBorders>
          </w:tcPr>
          <w:p w14:paraId="273E06E7" w14:textId="77777777" w:rsidR="00E232F3" w:rsidRPr="00794D89" w:rsidRDefault="00E232F3" w:rsidP="00E232F3">
            <w:pPr>
              <w:snapToGrid w:val="0"/>
              <w:ind w:firstLine="0"/>
              <w:rPr>
                <w:rFonts w:ascii="Times New Roman" w:hAnsi="Times New Roman" w:cs="Times New Roman"/>
                <w:sz w:val="22"/>
                <w:szCs w:val="22"/>
              </w:rPr>
            </w:pPr>
          </w:p>
        </w:tc>
        <w:tc>
          <w:tcPr>
            <w:tcW w:w="2750" w:type="dxa"/>
            <w:tcBorders>
              <w:top w:val="single" w:sz="4" w:space="0" w:color="auto"/>
              <w:bottom w:val="single" w:sz="4" w:space="0" w:color="auto"/>
            </w:tcBorders>
          </w:tcPr>
          <w:p w14:paraId="119B83E4" w14:textId="77777777" w:rsidR="00E232F3" w:rsidRPr="00794D89" w:rsidRDefault="00E232F3" w:rsidP="00E232F3">
            <w:pPr>
              <w:snapToGrid w:val="0"/>
              <w:ind w:firstLine="0"/>
              <w:rPr>
                <w:rFonts w:ascii="Times New Roman" w:hAnsi="Times New Roman" w:cs="Times New Roman"/>
                <w:sz w:val="22"/>
                <w:szCs w:val="22"/>
              </w:rPr>
            </w:pPr>
          </w:p>
        </w:tc>
      </w:tr>
      <w:tr w:rsidR="00E232F3" w:rsidRPr="00794D89" w14:paraId="349D1CF4" w14:textId="502F1360" w:rsidTr="00E232F3">
        <w:trPr>
          <w:trHeight w:val="20"/>
        </w:trPr>
        <w:tc>
          <w:tcPr>
            <w:tcW w:w="562" w:type="dxa"/>
            <w:tcBorders>
              <w:top w:val="single" w:sz="4" w:space="0" w:color="auto"/>
              <w:bottom w:val="single" w:sz="4" w:space="0" w:color="auto"/>
            </w:tcBorders>
          </w:tcPr>
          <w:p w14:paraId="54D2BA58" w14:textId="7F475F88" w:rsidR="00E232F3" w:rsidRPr="00940CF7" w:rsidRDefault="00E232F3" w:rsidP="00E232F3">
            <w:pPr>
              <w:ind w:firstLine="0"/>
              <w:rPr>
                <w:rFonts w:ascii="Times New Roman" w:hAnsi="Times New Roman" w:cs="Times New Roman"/>
                <w:sz w:val="24"/>
              </w:rPr>
            </w:pPr>
            <w:r w:rsidRPr="00940CF7">
              <w:rPr>
                <w:rFonts w:ascii="Times New Roman" w:hAnsi="Times New Roman" w:cs="Times New Roman"/>
                <w:sz w:val="24"/>
              </w:rPr>
              <w:t>1</w:t>
            </w:r>
            <w:r w:rsidR="003759CD">
              <w:rPr>
                <w:rFonts w:ascii="Times New Roman" w:hAnsi="Times New Roman" w:cs="Times New Roman"/>
                <w:sz w:val="24"/>
              </w:rPr>
              <w:t>8</w:t>
            </w:r>
            <w:r w:rsidRPr="00940CF7">
              <w:rPr>
                <w:rFonts w:ascii="Times New Roman" w:hAnsi="Times New Roman" w:cs="Times New Roman"/>
                <w:sz w:val="24"/>
              </w:rPr>
              <w:t>.</w:t>
            </w:r>
          </w:p>
        </w:tc>
        <w:tc>
          <w:tcPr>
            <w:tcW w:w="2870" w:type="dxa"/>
            <w:tcBorders>
              <w:top w:val="single" w:sz="4" w:space="0" w:color="auto"/>
              <w:bottom w:val="single" w:sz="4" w:space="0" w:color="auto"/>
            </w:tcBorders>
          </w:tcPr>
          <w:p w14:paraId="3343A03B" w14:textId="77777777" w:rsidR="00E232F3" w:rsidRPr="00940CF7" w:rsidRDefault="00E232F3" w:rsidP="00E232F3">
            <w:pPr>
              <w:ind w:firstLine="0"/>
              <w:rPr>
                <w:rFonts w:ascii="Times New Roman" w:hAnsi="Times New Roman" w:cs="Times New Roman"/>
                <w:sz w:val="24"/>
              </w:rPr>
            </w:pPr>
            <w:r w:rsidRPr="00940CF7">
              <w:rPr>
                <w:rFonts w:ascii="Times New Roman" w:hAnsi="Times New Roman" w:cs="Times New Roman"/>
                <w:sz w:val="24"/>
              </w:rPr>
              <w:t>Garantinio aptarnavimo laikotarpis</w:t>
            </w:r>
          </w:p>
        </w:tc>
        <w:tc>
          <w:tcPr>
            <w:tcW w:w="5205" w:type="dxa"/>
            <w:tcBorders>
              <w:top w:val="single" w:sz="4" w:space="0" w:color="auto"/>
              <w:bottom w:val="single" w:sz="4" w:space="0" w:color="auto"/>
            </w:tcBorders>
          </w:tcPr>
          <w:p w14:paraId="4466BE3E" w14:textId="77777777" w:rsidR="00E232F3" w:rsidRPr="00940CF7" w:rsidRDefault="00E232F3" w:rsidP="00940CF7">
            <w:pPr>
              <w:snapToGrid w:val="0"/>
              <w:ind w:firstLine="0"/>
              <w:jc w:val="both"/>
              <w:rPr>
                <w:rFonts w:ascii="Times New Roman" w:hAnsi="Times New Roman" w:cs="Times New Roman"/>
                <w:sz w:val="24"/>
              </w:rPr>
            </w:pPr>
            <w:r w:rsidRPr="00940CF7">
              <w:rPr>
                <w:rFonts w:ascii="Times New Roman" w:hAnsi="Times New Roman" w:cs="Times New Roman"/>
                <w:sz w:val="24"/>
              </w:rPr>
              <w:t>Ne mažiau kaip 24 mėnesiai.</w:t>
            </w:r>
          </w:p>
        </w:tc>
        <w:tc>
          <w:tcPr>
            <w:tcW w:w="2566" w:type="dxa"/>
            <w:tcBorders>
              <w:top w:val="single" w:sz="4" w:space="0" w:color="auto"/>
              <w:bottom w:val="single" w:sz="4" w:space="0" w:color="auto"/>
            </w:tcBorders>
          </w:tcPr>
          <w:p w14:paraId="4FE3E127" w14:textId="77777777" w:rsidR="00E232F3" w:rsidRPr="00794D89" w:rsidRDefault="00E232F3" w:rsidP="00E232F3">
            <w:pPr>
              <w:snapToGrid w:val="0"/>
              <w:ind w:firstLine="0"/>
              <w:rPr>
                <w:rFonts w:ascii="Times New Roman" w:hAnsi="Times New Roman" w:cs="Times New Roman"/>
                <w:sz w:val="22"/>
                <w:szCs w:val="22"/>
              </w:rPr>
            </w:pPr>
          </w:p>
        </w:tc>
        <w:tc>
          <w:tcPr>
            <w:tcW w:w="2750" w:type="dxa"/>
            <w:tcBorders>
              <w:top w:val="single" w:sz="4" w:space="0" w:color="auto"/>
              <w:bottom w:val="single" w:sz="4" w:space="0" w:color="auto"/>
            </w:tcBorders>
          </w:tcPr>
          <w:p w14:paraId="39073BD7" w14:textId="77777777" w:rsidR="00E232F3" w:rsidRPr="00794D89" w:rsidRDefault="00E232F3" w:rsidP="00E232F3">
            <w:pPr>
              <w:snapToGrid w:val="0"/>
              <w:ind w:firstLine="0"/>
              <w:rPr>
                <w:rFonts w:ascii="Times New Roman" w:hAnsi="Times New Roman" w:cs="Times New Roman"/>
                <w:sz w:val="22"/>
                <w:szCs w:val="22"/>
              </w:rPr>
            </w:pPr>
          </w:p>
        </w:tc>
      </w:tr>
    </w:tbl>
    <w:p w14:paraId="0405B0F1" w14:textId="77777777" w:rsidR="00345210" w:rsidRDefault="00345210" w:rsidP="00F35621"/>
    <w:p w14:paraId="6986E10F" w14:textId="5BDA9D67" w:rsidR="003759CD" w:rsidRPr="003759CD" w:rsidRDefault="003759CD" w:rsidP="00F35621">
      <w:pPr>
        <w:rPr>
          <w:i/>
          <w:iCs/>
          <w:lang w:val="it-IT"/>
        </w:rPr>
      </w:pPr>
    </w:p>
    <w:sectPr w:rsidR="003759CD" w:rsidRPr="003759CD" w:rsidSect="002F4D6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FA24F" w14:textId="77777777" w:rsidR="00B53BFB" w:rsidRDefault="00B53BFB" w:rsidP="00F200D2">
      <w:r>
        <w:separator/>
      </w:r>
    </w:p>
  </w:endnote>
  <w:endnote w:type="continuationSeparator" w:id="0">
    <w:p w14:paraId="3EEE5215" w14:textId="77777777" w:rsidR="00B53BFB" w:rsidRDefault="00B53BFB" w:rsidP="00F2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BF3B6" w14:textId="77777777" w:rsidR="00B53BFB" w:rsidRDefault="00B53BFB" w:rsidP="00F200D2">
      <w:r>
        <w:separator/>
      </w:r>
    </w:p>
  </w:footnote>
  <w:footnote w:type="continuationSeparator" w:id="0">
    <w:p w14:paraId="496B037B" w14:textId="77777777" w:rsidR="00B53BFB" w:rsidRDefault="00B53BFB" w:rsidP="00F20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F6113"/>
    <w:multiLevelType w:val="hybridMultilevel"/>
    <w:tmpl w:val="AF921BE0"/>
    <w:lvl w:ilvl="0" w:tplc="1E3EB8A0">
      <w:start w:val="1"/>
      <w:numFmt w:val="decimal"/>
      <w:lvlText w:val="%1."/>
      <w:lvlJc w:val="left"/>
      <w:pPr>
        <w:ind w:left="433" w:hanging="360"/>
      </w:pPr>
      <w:rPr>
        <w:rFonts w:ascii="Times New Roman" w:hAnsi="Times New Roman" w:cs="Times New Roman" w:hint="default"/>
      </w:rPr>
    </w:lvl>
    <w:lvl w:ilvl="1" w:tplc="04270019" w:tentative="1">
      <w:start w:val="1"/>
      <w:numFmt w:val="lowerLetter"/>
      <w:lvlText w:val="%2."/>
      <w:lvlJc w:val="left"/>
      <w:pPr>
        <w:ind w:left="1513" w:hanging="360"/>
      </w:pPr>
    </w:lvl>
    <w:lvl w:ilvl="2" w:tplc="0427001B" w:tentative="1">
      <w:start w:val="1"/>
      <w:numFmt w:val="lowerRoman"/>
      <w:lvlText w:val="%3."/>
      <w:lvlJc w:val="right"/>
      <w:pPr>
        <w:ind w:left="2233" w:hanging="180"/>
      </w:pPr>
    </w:lvl>
    <w:lvl w:ilvl="3" w:tplc="0427000F" w:tentative="1">
      <w:start w:val="1"/>
      <w:numFmt w:val="decimal"/>
      <w:lvlText w:val="%4."/>
      <w:lvlJc w:val="left"/>
      <w:pPr>
        <w:ind w:left="2953" w:hanging="360"/>
      </w:pPr>
    </w:lvl>
    <w:lvl w:ilvl="4" w:tplc="04270019" w:tentative="1">
      <w:start w:val="1"/>
      <w:numFmt w:val="lowerLetter"/>
      <w:lvlText w:val="%5."/>
      <w:lvlJc w:val="left"/>
      <w:pPr>
        <w:ind w:left="3673" w:hanging="360"/>
      </w:pPr>
    </w:lvl>
    <w:lvl w:ilvl="5" w:tplc="0427001B" w:tentative="1">
      <w:start w:val="1"/>
      <w:numFmt w:val="lowerRoman"/>
      <w:lvlText w:val="%6."/>
      <w:lvlJc w:val="right"/>
      <w:pPr>
        <w:ind w:left="4393" w:hanging="180"/>
      </w:pPr>
    </w:lvl>
    <w:lvl w:ilvl="6" w:tplc="0427000F" w:tentative="1">
      <w:start w:val="1"/>
      <w:numFmt w:val="decimal"/>
      <w:lvlText w:val="%7."/>
      <w:lvlJc w:val="left"/>
      <w:pPr>
        <w:ind w:left="5113" w:hanging="360"/>
      </w:pPr>
    </w:lvl>
    <w:lvl w:ilvl="7" w:tplc="04270019" w:tentative="1">
      <w:start w:val="1"/>
      <w:numFmt w:val="lowerLetter"/>
      <w:lvlText w:val="%8."/>
      <w:lvlJc w:val="left"/>
      <w:pPr>
        <w:ind w:left="5833" w:hanging="360"/>
      </w:pPr>
    </w:lvl>
    <w:lvl w:ilvl="8" w:tplc="0427001B" w:tentative="1">
      <w:start w:val="1"/>
      <w:numFmt w:val="lowerRoman"/>
      <w:lvlText w:val="%9."/>
      <w:lvlJc w:val="right"/>
      <w:pPr>
        <w:ind w:left="6553" w:hanging="180"/>
      </w:pPr>
    </w:lvl>
  </w:abstractNum>
  <w:abstractNum w:abstractNumId="1" w15:restartNumberingAfterBreak="0">
    <w:nsid w:val="5F005E1F"/>
    <w:multiLevelType w:val="hybridMultilevel"/>
    <w:tmpl w:val="1D14F070"/>
    <w:lvl w:ilvl="0" w:tplc="1E3EB8A0">
      <w:start w:val="1"/>
      <w:numFmt w:val="decimal"/>
      <w:lvlText w:val="%1."/>
      <w:lvlJc w:val="left"/>
      <w:pPr>
        <w:ind w:left="432" w:hanging="360"/>
      </w:pPr>
      <w:rPr>
        <w:rFonts w:ascii="Times New Roman" w:hAnsi="Times New Roman" w:cs="Times New Roman"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num w:numId="1" w16cid:durableId="2125032490">
    <w:abstractNumId w:val="1"/>
  </w:num>
  <w:num w:numId="2" w16cid:durableId="1305232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10"/>
    <w:rsid w:val="00222DB2"/>
    <w:rsid w:val="002F409C"/>
    <w:rsid w:val="002F4D66"/>
    <w:rsid w:val="00345210"/>
    <w:rsid w:val="003759CD"/>
    <w:rsid w:val="004C7CD5"/>
    <w:rsid w:val="00574220"/>
    <w:rsid w:val="00772C3F"/>
    <w:rsid w:val="007F77AF"/>
    <w:rsid w:val="00940CF7"/>
    <w:rsid w:val="00AA7693"/>
    <w:rsid w:val="00B0482C"/>
    <w:rsid w:val="00B53BFB"/>
    <w:rsid w:val="00B57475"/>
    <w:rsid w:val="00B62EAF"/>
    <w:rsid w:val="00BE413B"/>
    <w:rsid w:val="00C30291"/>
    <w:rsid w:val="00C45827"/>
    <w:rsid w:val="00E232F3"/>
    <w:rsid w:val="00E61501"/>
    <w:rsid w:val="00F200D2"/>
    <w:rsid w:val="00F35621"/>
    <w:rsid w:val="00F74152"/>
    <w:rsid w:val="00F827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D8E5A"/>
  <w15:chartTrackingRefBased/>
  <w15:docId w15:val="{571C9BB1-A2A8-4C5D-A9FC-3058030B7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5210"/>
    <w:pPr>
      <w:widowControl w:val="0"/>
      <w:autoSpaceDE w:val="0"/>
      <w:autoSpaceDN w:val="0"/>
      <w:adjustRightInd w:val="0"/>
      <w:ind w:firstLine="720"/>
    </w:pPr>
    <w:rPr>
      <w:rFonts w:ascii="Arial" w:eastAsia="Times New Roman" w:hAnsi="Arial" w:cs="Arial"/>
      <w:kern w:val="0"/>
      <w:sz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not in Table,Bullet"/>
    <w:basedOn w:val="prastasis"/>
    <w:link w:val="SraopastraipaDiagrama"/>
    <w:uiPriority w:val="34"/>
    <w:qFormat/>
    <w:rsid w:val="00345210"/>
    <w:pPr>
      <w:widowControl/>
      <w:suppressAutoHyphens/>
      <w:autoSpaceDE/>
      <w:autoSpaceDN/>
      <w:adjustRightInd/>
      <w:ind w:left="720" w:firstLine="0"/>
    </w:pPr>
    <w:rPr>
      <w:rFonts w:ascii="Times New Roman" w:hAnsi="Times New Roman" w:cs="Times New Roman"/>
      <w:sz w:val="24"/>
      <w:szCs w:val="20"/>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locked/>
    <w:rsid w:val="00345210"/>
    <w:rPr>
      <w:rFonts w:ascii="Times New Roman" w:eastAsia="Times New Roman" w:hAnsi="Times New Roman" w:cs="Times New Roman"/>
      <w:kern w:val="0"/>
      <w:szCs w:val="20"/>
      <w:lang w:val="lt-LT" w:eastAsia="ar-SA"/>
      <w14:ligatures w14:val="none"/>
    </w:rPr>
  </w:style>
  <w:style w:type="paragraph" w:styleId="Antrats">
    <w:name w:val="header"/>
    <w:basedOn w:val="prastasis"/>
    <w:link w:val="AntratsDiagrama"/>
    <w:uiPriority w:val="99"/>
    <w:unhideWhenUsed/>
    <w:rsid w:val="00F200D2"/>
    <w:pPr>
      <w:tabs>
        <w:tab w:val="center" w:pos="4986"/>
        <w:tab w:val="right" w:pos="9972"/>
      </w:tabs>
    </w:pPr>
  </w:style>
  <w:style w:type="character" w:customStyle="1" w:styleId="AntratsDiagrama">
    <w:name w:val="Antraštės Diagrama"/>
    <w:basedOn w:val="Numatytasispastraiposriftas"/>
    <w:link w:val="Antrats"/>
    <w:uiPriority w:val="99"/>
    <w:rsid w:val="00F200D2"/>
    <w:rPr>
      <w:rFonts w:ascii="Arial" w:eastAsia="Times New Roman" w:hAnsi="Arial" w:cs="Arial"/>
      <w:kern w:val="0"/>
      <w:sz w:val="20"/>
      <w:lang w:val="lt-LT" w:eastAsia="lt-LT"/>
      <w14:ligatures w14:val="none"/>
    </w:rPr>
  </w:style>
  <w:style w:type="paragraph" w:styleId="Porat">
    <w:name w:val="footer"/>
    <w:basedOn w:val="prastasis"/>
    <w:link w:val="PoratDiagrama"/>
    <w:uiPriority w:val="99"/>
    <w:unhideWhenUsed/>
    <w:rsid w:val="00F200D2"/>
    <w:pPr>
      <w:tabs>
        <w:tab w:val="center" w:pos="4986"/>
        <w:tab w:val="right" w:pos="9972"/>
      </w:tabs>
    </w:pPr>
  </w:style>
  <w:style w:type="character" w:customStyle="1" w:styleId="PoratDiagrama">
    <w:name w:val="Poraštė Diagrama"/>
    <w:basedOn w:val="Numatytasispastraiposriftas"/>
    <w:link w:val="Porat"/>
    <w:uiPriority w:val="99"/>
    <w:rsid w:val="00F200D2"/>
    <w:rPr>
      <w:rFonts w:ascii="Arial" w:eastAsia="Times New Roman" w:hAnsi="Arial" w:cs="Arial"/>
      <w:kern w:val="0"/>
      <w:sz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5036</Words>
  <Characters>2871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Diana Germanovič</cp:lastModifiedBy>
  <cp:revision>10</cp:revision>
  <dcterms:created xsi:type="dcterms:W3CDTF">2025-08-08T08:00:00Z</dcterms:created>
  <dcterms:modified xsi:type="dcterms:W3CDTF">2025-10-08T06:20:00Z</dcterms:modified>
</cp:coreProperties>
</file>